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PROGRAM</w:t>
      </w:r>
      <w:r>
        <w:rPr>
          <w:rFonts w:ascii="Calibri" w:hAnsi="Calibri" w:cs="Calibri" w:eastAsia="Calibri"/>
          <w:b/>
          <w:color w:val="auto"/>
          <w:spacing w:val="-17"/>
          <w:position w:val="0"/>
          <w:sz w:val="36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NAUCZANIA WIEDZY O SPO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ŁECZEŃSTWIE W SZKOLE PODSTAWOWEJ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„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DZI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Ś</w:t>
      </w:r>
      <w:r>
        <w:rPr>
          <w:rFonts w:ascii="Calibri" w:hAnsi="Calibri" w:cs="Calibri" w:eastAsia="Calibri"/>
          <w:b/>
          <w:color w:val="auto"/>
          <w:spacing w:val="-4"/>
          <w:position w:val="0"/>
          <w:sz w:val="36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I</w:t>
      </w:r>
      <w:r>
        <w:rPr>
          <w:rFonts w:ascii="Calibri" w:hAnsi="Calibri" w:cs="Calibri" w:eastAsia="Calibri"/>
          <w:b/>
          <w:color w:val="auto"/>
          <w:spacing w:val="-2"/>
          <w:position w:val="0"/>
          <w:sz w:val="36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JUTRO”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Barbara</w:t>
      </w:r>
      <w:r>
        <w:rPr>
          <w:rFonts w:ascii="Calibri" w:hAnsi="Calibri" w:cs="Calibri" w:eastAsia="Calibri"/>
          <w:b/>
          <w:color w:val="auto"/>
          <w:spacing w:val="-2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Furman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1997" w:dyaOrig="1246">
          <v:rect xmlns:o="urn:schemas-microsoft-com:office:office" xmlns:v="urn:schemas-microsoft-com:vml" id="rectole0000000000" style="width:99.850000pt;height:62.3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©</w:t>
      </w:r>
      <w:r>
        <w:rPr>
          <w:rFonts w:ascii="Calibri" w:hAnsi="Calibri" w:cs="Calibri" w:eastAsia="Calibri"/>
          <w:color w:val="auto"/>
          <w:spacing w:val="-3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Copyright</w:t>
      </w:r>
      <w:r>
        <w:rPr>
          <w:rFonts w:ascii="Calibri" w:hAnsi="Calibri" w:cs="Calibri" w:eastAsia="Calibri"/>
          <w:color w:val="auto"/>
          <w:spacing w:val="-2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by</w:t>
      </w:r>
      <w:r>
        <w:rPr>
          <w:rFonts w:ascii="Calibri" w:hAnsi="Calibri" w:cs="Calibri" w:eastAsia="Calibri"/>
          <w:color w:val="auto"/>
          <w:spacing w:val="-3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Nowa</w:t>
      </w:r>
      <w:r>
        <w:rPr>
          <w:rFonts w:ascii="Calibri" w:hAnsi="Calibri" w:cs="Calibri" w:eastAsia="Calibri"/>
          <w:color w:val="auto"/>
          <w:spacing w:val="-2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Era</w:t>
      </w:r>
      <w:r>
        <w:rPr>
          <w:rFonts w:ascii="Calibri" w:hAnsi="Calibri" w:cs="Calibri" w:eastAsia="Calibri"/>
          <w:color w:val="auto"/>
          <w:spacing w:val="-1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Sp.</w:t>
      </w:r>
      <w:r>
        <w:rPr>
          <w:rFonts w:ascii="Calibri" w:hAnsi="Calibri" w:cs="Calibri" w:eastAsia="Calibri"/>
          <w:color w:val="auto"/>
          <w:spacing w:val="-4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z</w:t>
      </w:r>
      <w:r>
        <w:rPr>
          <w:rFonts w:ascii="Calibri" w:hAnsi="Calibri" w:cs="Calibri" w:eastAsia="Calibri"/>
          <w:color w:val="auto"/>
          <w:spacing w:val="-1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o.o.</w:t>
      </w:r>
    </w:p>
    <w:p>
      <w:pPr>
        <w:spacing w:before="182" w:after="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Spis tre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ści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I. Ogólna charakterystyka programu nauczania przedmiotu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wiedza o spo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łeczeństwie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II. Podstawa programowa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III. Cele kszta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łcenia i wychowania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 Rozk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ład materiału nauczania z odniesieniami do podstawy programowej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V. Zak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ładane osiągnięcia uczni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VI. Procedury osi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ągania cel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edukacyjnych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VII. Materia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ły pomocnicze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I. Ogólna charakterystyka programu nauczania przedmiotu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8"/>
          <w:shd w:fill="auto" w:val="clear"/>
        </w:rPr>
        <w:t xml:space="preserve">wiedza o spo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8"/>
          <w:shd w:fill="auto" w:val="clear"/>
        </w:rPr>
        <w:t xml:space="preserve">łeczeństwie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Program nauczania przedmiotu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wiedza o spo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łeczeństwie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przeznaczony jest do nauczania w szkole podstawowej. Jego struktura i założenia są zgodne z obowiązującą podstawą programową z Rozporządzenia Ministra Edukacji Narodowej z dnia 14 lutego 2017 r. (Dz.U. 2017 r., poz. 356).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 nauczania uporządkowano rzeczowo, dzieląc je na sześć grup tematycznych (rozdział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ów):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Życie społeczne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 Prawo i prawa cz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łowieka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3. Spo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łeczność lokalna i regionalna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4. Wspólnota narodowa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5. Polska pa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ństwem demokratycznym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6. Sprawy mi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ędzynarodowe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 nauczania w obrębie rozdział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podzielono na tematy, które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ędzie można dostosować do jednej lub dw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óch jednostek lekcyjnych.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Podczas przygotowywania programu nauczania po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łożono nacisk nie tylko na proces kształtowania wiedzy i umiejętności wynikających z treści podstawy programowej, lecz także na kształtowanie postaw i wartości. Naszym celem jest wychowanie świadomego obywatela, troszczącego się o życie i dobro zar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ówno swoje i swoich bliskich, jak równie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 lokalnej i regionalnej społeczności,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ólnoty etnicznej i pa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ństwa. Patrioty,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 zna i szanuje tradycje narodowe oraz potrafi wspó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łtworzyć otaczającą nas rzeczywistość, człowieka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wzorem najwybitniejszych przedstawicieli narodu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odpowiedzialnego, aktywnego, przedsi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ębiorczego, solidarnego, roztropnego, tolerancyjnego i odważnego.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Program nauczania przedmiotu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wiedza o spo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łeczeństwie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bazuje na wieloletnim doświadczeniu tw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órców materia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dydaktycznych wydawnictwa Nowa Era oraz na wspó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łpracy z nauczycielami. Stanowi połączenie sprawdzonych w praktyce rozwiązań i najnowszych tendencji edukacyjnych. Synteza tradycji i nowoczesności jest szansą na sukces edukacyjny naszych uczni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II. Podstawa programowa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WST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ĘP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Wiedza o spo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łeczeństwie to przedmiot interdyscyplinarny korzystający w szkole podstawowej z dorobku nauk społecznych (socjologii, nauk o polityce i element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ów: nauk o poznaniu i komunikacji spo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łecznej, psychologii, ekonomii i nauk prawnych) oraz element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nauk humanistycznych (kulturoznawstwa i etnologii). Przedmiot bazuje tak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że na wiedzy i umiejętnościach uczni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z zakresu j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ęzyka polskiego, historii i geografii.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Cele kszta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łcenia (wymagania og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ólne) przedmiotu zosta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ły sformułowane dla czterech obszar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ów: wiedza i rozumienie; wykorzystanie i tworzenie informacji; rozumienie siebie oraz rozpoznawanie i rozwi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ązywanie problem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ów; komunikowanie i wspó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łdziałanie. Realizacja cel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i tre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ści kształcenia ma służyć kształtowaniu postaw obywatelskich i prowsp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ólnotowych uczniów. Tre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ści te skonstruowano według koncepcji kręg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środowiskowych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od pierwotnych grup spo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łecznych przez społeczność lokalną i regionalną, wsp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ólnot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ę narodową i państwową, aż do społeczności międzynarodowej.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CELE KSZTA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ŁCENIA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 WYMAGANIA OG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ÓLNE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I. Wiedza i rozumienie. Ucze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ń: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1.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śnia podstawowe prawidłowości życia społecznego, w tym funkcjonowania grup społecznych oraz społeczności lokalnej i regionalnej oraz wsp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ólnoty etnicznej i pa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ństwowej;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2.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uzasadnia znaczenie procedur demokratycznych i stosuje je w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życiu szkoły oraz grup, w kt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órych uczestniczy;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3.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śnia znaczenie aktywności obywatelskiej;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4.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przedstawia zasady ustroju Rzeczypospolitej Polskiej i podstawowe organy w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ładz publicznych;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5.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ma podstawow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 wiedzę na temat praw człowieka, środk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masowego przekazu oraz wybranych spraw mi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ędzynarodowych;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6.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wykorzystuje sw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 wiedzę do interpretacji wydarzeń życia społecznego, w tym publicznego.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II. Wykorzystanie i tworzenie informacji. Ucze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ń: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1.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znajduje informacje na temat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życia społecznego, w tym publicznego;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2.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wykorzystuje informacje do tworzenia w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łasnej wypowiedzi na temat wydarzeń z życia społecznego, w tym publicznego.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III. Rozumienie siebie oraz rozpoznawanie i rozwi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ązywanie problem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ów. Ucze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ń: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1.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rozpoznaje w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łasne potrzeby i potrzeby innych;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2.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śnia związek między godnością a prawami, kt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óre mu przys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ługują;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3.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przedstawia w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łasne prawa i obowiązki;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4.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powi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ększa treść własnej tożsamości lokalnej, regionalnej, etnicznej i obywatelskiej;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5.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rozpoznaje przypadki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łamania praw w swoim otoczeniu;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6.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argumentuje zasadno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ść postaw obywatelskich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m.in. odpowiedzialno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ści, troski o dobro wsp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ólne i tolerancji;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7.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rozpoznaje problemy najbli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ższego otoczenia i szuka ich rozwiązań.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IV. Komunikowanie i wspó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łdziałanie. Uczeń: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1.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komunikuje si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ę w sprawach życia społecznego, w tym publicznego, oraz dyskutuje i przedstawia własne argumenty w wybranych sprawach tego typu;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2.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rozpoznaje przypadki wymagaj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ące postaw asertywnych;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3.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wspó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łpracuje z innymi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dzieli si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ę zadaniami i wywiązuje się z nich;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4.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wykazuje konieczno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ść wsp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łdziałania w życiu społecznym i wyjaśnia istotę samorządności;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5.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korzysta z prostych procedur oraz z mo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żliwości, jakie stwarzają obywatelom instytucje życia publicznego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wskazuje, gdzie za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łatwić proste sprawy urzędowe.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TRE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ŚCI NAUCZANIA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 WYMAGANIA SZCZEG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ŁOWE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I. Spo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łeczna natura człowieka. Uczeń: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1.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uzasadnia,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że człowiek jest istotą społeczną; wyjaśnia znaczenie potrzeb społecznych człowieka (kontaktu, przynależności, uznania);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2.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wymienia cechy grup spo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łecznych; charakteryzuje grupę koleżeńską i grupę nastawioną na realizację określonego zadania; uzasadnia, że efektywna wsp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łpraca przynosi 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żne korzyści;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3.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rozpoznaje sytuacje wymagaj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ące podjęcia decyzji indywidualnej i grupowej; wyjaśnia i stosuje podstawowe sposoby podejmowania wsp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ólnych decyzji;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4.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podaje przyk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łady trudnych społecznie sytuacji, w kt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órych nale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ży zachować się asertywnie; uzasadnia, że można zachować dystans wobec nieaprobowanych przez siebie zachowań innych ludzi lub przeciwstawić się im;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5.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uzasadnia,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że konflikt w grupie może wynikać z 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żnych przyczyn (sprzeczne interesy, inne cele); przedstawia sposoby rozwiązywania konflikt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oraz analizuje ich zalety i wady.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II. Rodzina. Ucze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ń: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1.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charakteryzuje rodzin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ę jako grupę społeczną; przedstawia rolę rodzic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i osób starszych w rodzinie; analizuje warto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ści ważne dla jego rodziny;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2.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analizuje wp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ływ, jaki rodzina wywiera na dzieci; przedstawia prawa i obowiązki dzieci w rodzinie;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3.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śnia, jak funkcjonuje gospodarstwo domowe; wymienia gł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ówne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źr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 jego dochod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i kategorie wydatków, planuje jego bud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żet.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III. Szko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ła i edukacja. Uczeń: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1.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przedstawia funkcje szko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ły;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2.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charakteryzuje klas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ę szkolną i życie szkolnej społeczności; przedstawia działania samorządu uczniowskiego;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3.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wymienia prawa i obowi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ązki ucznia; rozpoznaje przypadki naruszania praw uczni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oraz pracowników szko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ły; przedstawia sposoby dochodzenia praw, kt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óre zosta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ły naruszone.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IV. Prawa cz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łowieka. Uczeń: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1.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uzasadnia,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że godność człowieka jest podstawą 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żnych system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moralnych; wyja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śnia, że jest ona źr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łem powszechnych, przyrodzonych, nienaruszalnych i niezbywalnych wolności i praw człowieka; analizuje sformułowania preambuły Powszechnej Deklaracji Praw Człowieka;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2.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wykazuje ró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żnice między prawami a wolnościami człowieka (na przykładzie praw i wolności osobistych zawartych w Konstytucji Rzeczypospolitej Polskiej);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3.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wymienia prawa dzieci i analizuje przepisy Konwencji o prawach dziecka;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4.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podaje przyk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łady działań Rzecznika Praw Dziecka;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5.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wymienia prawa i wolno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ści polityczne zawarte w Konstytucji Rzeczypospolitej Polskiej; wykazuje, że dzięki nim człowiek może mieć wpływ na życie publiczne;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6.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wykazuje,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że prawa człowieka muszą być chronione; wyjaśnia rolę Rzecznika Praw Obywatelskich i podaje przykłady jego działań;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7.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przedstawia przyk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łady działań organizacji pozarządowych na rzecz ochrony praw człowieka; uzasadnia potrzebę przeciwstawiania się zjawiskom braku tolerancji wobec 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żnych mniejszości.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V. Nieletni wobec prawa. Ucze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ń: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1.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rozpoznaje zachowania zwi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ązane z przemocą fizyczną i psychiczną, w tym werbalną, wobec siebie i innych; wymienia osoby i instytucje, kt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óre nale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ży powiadomić w takich sytuacjach;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2.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przedstawia korzy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ści i zagrożenia wynikające z korzystania z zasob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Internetu; rozpoznaje przemoc w cyberprzestrzeni i wyja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śnia, jak należy na nią reagować;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3.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śnia, na jakich zasadach nieletni odpowiadają za popełnienie wykroczeń i przestępstw;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4.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przedstawia uprawnienia policjantów i funkcjonariuszy innych s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łużb porządkowych oraz swoje prawa w kontakcie z tymi służbami.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VI. Spo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łeczność lokalna. Uczeń: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1.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wymienia zadania samorz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ądu gminnego;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2.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przedstawia, jak zorganizowany jest urz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ąd gminy (miasta/dzielnicy);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3.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wymienia organy stanowi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ące i wykonawcze w gminie (mieście/dzielnicy); przedstawia, jak są one wybierane i jak mogą zostać odwołane; podaje uprawnienia tych organ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4.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podaje, kto pe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łni funkcje w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ójta/burmistrza/prezydenta miasta i przewodnicz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ącego rady gminy/miasta; znajduje w mediach lokalnych informacje na temat publicznych działań os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ób pe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łniących funkcje w organach samorządu terytorialnego;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5.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znajduje i przedstawia informacje na temat swojej gminy, wydarze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ń i postaci z jej dziej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6.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rozpoznaje problemy spo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łeczne swojej społeczności lokalnej (np. wynikające z sytuacji demograficznej, gospodarczej, infrastrukturalnej); formułuje sądy dotyczące tych problem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ów.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VII. Spo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łeczność regionalna. Uczeń: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1.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znajduje i przedstawia podstawowe informacje o swoim regionie, wydarzenia i postaci z jego dziejów; lokalizuje w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łasne wojew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ództwo i powiaty wchodz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ące w jego skład oraz pozostałe wojew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ództwa;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2.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wymienia przyk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ładowe zadania samorządu powiatowego i wojew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ództwa;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3.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wymienia organy stanowi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ące i wykonawcze samorządu powiatowego i wojew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ództwa; przedstawia, jak s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 one wybierane i jak mogą zostać odwołane; podaje zadania tych organ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4.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przedstawia tradycje i zwyczaje swojej spo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łeczności regionalnej.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VIII. Wspólnoty narodowe/etniczne i ojczyzna. Ucze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ń: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1.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śnia, co oznacza być Polakiem lub członkiem innej wsp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ólnoty narodowej/ etnicznej oraz co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łączy człowieka z ojczyzną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Polsk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ą; przedstawia te więzi na własnym przykładzie;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2.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śnia, czym obywatelstwo 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żni się od narodowości; wymienia konstytucyjne obowiązki obywatela;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3.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analizuje symbole Rzeczypospolitej Polskiej; wyja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śnia, czym powinna przejawiać się postawa patriotyczna młodego i dorosłego człowieka;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4.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wymienia mieszkaj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ące w Polsce mniejszości narodowe i etniczne, grupę posługującą się językiem regionalnym oraz grupy migrant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(w tym uchod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źc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ów) i lokalizuje miejsca ich zwartego zamieszkiwania; przedstawia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za Konstytucj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 Rzeczypospolitej Polskiej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prawa przys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ługujące etnicznym grupom mniejszościowym;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5.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uzasadnia,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że można pogodzić 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żne tożsamości społeczno-kulturowe (regionalną, narodową/ etniczną, państwową/ obywatelską, europejską); rozpoznaje przejawy ksenofobii, w tym rasizmu, szowinizmu i antysemityzmu, oraz uzasadnia potrzebę przeciwstawiania się tym zjawiskom.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IX. Udzia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ł obywateli w życiu publicznym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 spo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łeczeństwo obywatelskie. Uczeń: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1.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podaje cnoty obywatelskie (odpowiedzialno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ść, troska o dobro wsp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ólne, aktywno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ść, przedsiębiorczość, solidarność, roztropność, tolerancja, odwaga cywilna); wykazuje, odwołując się do działań wybitnych Polak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ów, znaczenie ich urzeczywistnienia dla po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żytku publicznego;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2.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przedstawia cele i formy dzia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łań organizacji pozarządowych aktywnych w społeczności lokalnej i regionie; wykazuje, że działalność tego typu prowadzi do realizacji 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żnorodnych potrzeb;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3.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przedstawia cele i przyk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łady działania organizacji społecznych skupiających młodych ludzi w Polsce; wyjaśnia ideę wolontariatu i przedstawia formy działalności wolontariuszy;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4.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przedstawia formy wp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ływania obywateli na decyzje władz samorządowych, przykłady realizacji lokalnych inicjatyw mieszkańc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finansowanych z bud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żet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obywatelskich oraz przedsi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ęwzięć podejmowanych przez młodzieżowe rady gminy/miasta;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5.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uzasadnia potrzeb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ę przestrzegania zasad etycznych w życiu publicznym; rozpoznaje przejawy ich łamania i podaje skutki takich działań.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X.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Środki masowego przekazu. Uczeń: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1.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przedstawia funkcje i rodzaje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środk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masowego przekazu; wyja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śnia znaczenie środk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masowego przekazu dla wolno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ści słowa;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2.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znajduje w mediach wiadomo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ści na wskazany temat; odr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żnia informacje o faktach od komentarzy i opinii; wyjaśnia, na czym powinna polegać rzetelność dziennikarzy;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3.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wskazuje cele kampanii spo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łecznych; analizuje materiały z wybranej kampanii tego rodzaju;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4.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wykazuje znaczenie opinii publicznej; znajduje w Internecie komunikaty z bada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ń opinii publicznej oraz odczytuje i interpretuje proste wyniki takich badań.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XI. Demokracja w Rzeczypospolitej Polskiej. Ucze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ń: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1.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wymienia podstawowe cechy i funkcje pa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ństwa; wyjaśnia, czym zajmuje się władza państwowa;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2.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śnia zasadę suwerenności narodu; przedstawia sprawy, kt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óre mog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 być poddane pod referendum;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3.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śnia zasadę przedstawicielstwa (demokracji pośredniej); przedstawia zasady wybor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do Sejmu Rzeczypospolitej Polskiej i Senatu Rzeczypospolitej Polskiej oraz zasady dzia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łania i najważniejsze kompetencje izb parlamentu;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4.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śnia zasadę pluralizmu politycznego; wymienia partie polityczne, kt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órych przedstawiciele zasiadaj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 w Sejmie Rzeczypospolitej Polskiej; przedstawia cele działania partii politycznych oraz wykazuje, że konkurują one w życiu publicznym; znajduje informacje na temat działań wybranej partii (jej struktur regionalnych lub centralnych);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5.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śnia zasadę republikańskiej formy rządu; przedstawia spos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ób wyboru i podstawowe kompetencje Prezydenta Rzeczypospolitej Polskiej; znajduje informacje o dzia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łaniach urzędującego Prezydenta Rzeczypospolitej Polskiej;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6.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śnia zasadę państwa prawa, w tym zasady niezależności sąd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i niezawis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łości sędzi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ów; wyja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śnia zasadę dwuinstancyjności postępowania sądowego;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7.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śnia zasadę konstytucjonalizmu; podaje szczeg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ólne cechy konstytucji; znajduje w Konstytucji Rzeczypospolitej Polskiej przepisy dotycz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ące wskazanej kwestii; podaje kompetencje Trybunału Konstytucyjnego Rzeczypospolitej Polskiej;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8.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śnia zasadę tr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ójpodzia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łu władzy; objaśnia konieczność poparcia większości sejmowej dla Rady Ministr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Rzeczypospolitej Polskiej (b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ądź jej działań); przedstawia podstawowe kompetencje Rady Ministr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Rzeczypospolitej Polskiej; podaje imi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ę i nazwisko urzędującego prezesa Rady Ministr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Rzeczypospolitej Polskiej; wykazuje,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że decyzje podejmowane w wybranym ministerstwie mają wpływ na życie jego rodziny.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XII. Sprawy mi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ędzynarodowe. Uczeń: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1.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wymienia cele i przejawy dzia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łania Organizacji Narod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Zjednoczonych i Organizacji Paktu Pó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łnocnoatlantyckiego;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2.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wymienia cele dzia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łania Unii Europejskiej; przedstawia podstawowe korzyści związane z obecnością Polski w Unii Europejskiej dla pracownik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i osób podró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żujących; znajduje informacje o wykorzystaniu funduszy unijnych w swojej gminie lub swoim regionie;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3.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przedstawia dzia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łalność Polski w Organizacji Narod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Zjednoczonych, Unii Europejskiej i Organizacji Paktu Pó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łnocnoatlantyckiego;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4.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formu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łuje sądy w sprawach wybranych problem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spo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łecznych wsp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łczesnego świata; rozważa propozycje działań w kierunku poprawy warunk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życia innych ludzi na świecie.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WARUNKI I SPOSÓB REALIZACJI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Nadrz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ędnemu celowi kształcenia w zakresie wiedzy o społeczeństwie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kszta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łtowaniu postaw obywatelskich i prowsp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ólnotowych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sprzyja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ć ma nabywanie wiedzy i rozwijanie umiejętności dotyczących kolejnych kręg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środowiskowych, z kt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órymi styka si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ę uczeń: od rodziny i szkoły przez wsp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ólnot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ę lokalną i regionalną, aż do wsp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ólnoty narodowej, pa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ństwowej i międzynarodowej. Kształcenie to ma umożliwiać rozw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ój umiej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ętności refleksyjnej obserwacji otaczającej rzeczywistości społecznej, w tym życia publicznego. Konieczna jest taka realizacja treści nauczania, aby uczniowie rozumieli przydatność poszczeg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ólnych zagadnie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ń w codziennym życiu człowieka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cz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łonka poszczeg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ólnych grup i wspólnot spo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łecznych. Sprzyjać to ma rozwojowi umiejętności rozpoznawania i rozwiązywania prostych problem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w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życiu społecznym. Kształcenie to ma także prowadzić do ugruntowania postaw szacunku dla dziedzictwa narodowego i og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ólno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światowego oraz ciekawości poznawczej, otwartości i tolerancji.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W nauczaniu wiedzy o spo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łeczeństwie powinno się stwarzać sytuacje edukacyjne, w kt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órych ucze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ń stosuje i doskonali swoje kompetencje komunikacyjne i społeczne, w tym poszczeg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ólne metody autoprezentacji, rozwi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ązywania konflikt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i problemów, wspó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łdecydowania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np. w realizacji wymaga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ń szczeg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łowych określonych w dziale I pkt 2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5 czy dziale III pkt 2. Ma ono tak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że uświadomić uczniom ich własne prawa i obowiązki. Treści nauczania sformułowano tak, aby uczeń miał świadomość wpływu obywateli na życie publiczne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przy czym poza formami konwencjonalnymi uwypuklono tak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że te niekonwencjonalne. Sprzyjać ma to kreowaniu aktywnych postaw w życiu społecznym, ale i brania odpowiedzialności za własne wybory i czyny.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W celu rozwijania umiej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ętności komunikacji i wsp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łdziałania powinno się stosować 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żne metody pracy grupowej, w tym uczniowskie projekty edukacyjne (każdy uczeń powinien uczestniczyć w dw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óch projektach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np. w realizacji wymaga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ń szczeg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łowych określonych w dziale VI pkt 5 i dziale VII pkt 4). Należy także wykorzystywać 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żne formy dyskusji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np. w realizacji wymaga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ń szczeg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łowych określonych w dziale VI pkt 6, dziale VIII pkt 5, dziale IX pkt 5 i dziale XII pkt 4.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W kszta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łceniu kompetencji pozyskiwania, gromadzenia, porządkowania, analizy i prezentacji informacji o życiu społecznym, w tym publicznym, powinna być wykorzystywana technologia informacyjno-komunikacyjna. Istotne jest korzystanie ze stron internetowych instytucji publicznych, w tym organ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samorz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ądowych, organ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w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ładzy publicznej, czy organizacji społecznych. Niezbędna jest 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ównie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 praca z 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żnymi typami przekazu (np. interaktywnymi).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W miar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ę możliwości ważne byłoby 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ównie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 pozyskiwanie informacji w toku wycieczki edukacyjnej (w tym wirtualnej, wykorzystując dedykowane aplikacje) do wybranych instytucji np. do urzędu gminy (miasta/dzielnicy). Można także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za zgod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 rady pedagogicznej i rodzic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realizowa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ć niekt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óre tre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ści nauczania poprzez lekcje organizowane we wsp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łpracy z poradniami psychologiczno-</w:t>
        <w:br/>
        <w:t xml:space="preserve">-pedagogicznymi, instytucjami oferującymi usługi poradnictwa zawodowego oraz organizacjami pozarządowymi.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III. Cele kszta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łcenia i wychowania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Celem 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łań edukacyjnych podejmowanych przez nauczycieli wiedzy o społeczeństwie jest stworzenie warunk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które umo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żliwią uczniom: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pozyskanie wiedzy niezb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ędnej do rozumienia podstawowych proces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spo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łecznych, kulturowych i politycznych zachodzących w Polsce i na świecie,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wykszta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łcenie umiejętności,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 pozwol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im stać się aktywnymi, odpowiedzialnymi członkami społeczności lokalnej i regionalnej, świadomymi członkami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ólnoty etnicznej oraz narodowej, a tak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że dobrymi obywatelami RP,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kszta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łtowanie postaw budujących kapitał społeczny niezbędny do funkcjonowania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łczesnego demokratycznego społeczeństwa,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umacnianie warto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 stanowiących fundament polskiego dziedzictwa narodowego.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WIEDZA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I. Funkcjonowanie spo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łeczeństwa. Znajomość: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ęzi i relacji w rodzinie oraz innych grupach i społecznościach,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ról spo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łecznych pełnionych przez jednostkę,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norm obowi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ązujących w społeczeństwie,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sposobów podejmowania decyzji grupowych i rozwi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ązywania konflikt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zasad asertywno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funkcji i znaczenia rodziny w spo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łeczeństwie,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regu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 funkcjonujących w szkole,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praw i obowi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ązk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ucznia,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podstawowych praw ekonomii przejawiaj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 się w budżecie domowym,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praw konsumenta.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II. Prawa i wolno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ści człowieka i obywatela. Znajomość: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najwa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żniejszych dokument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ędących podstawą międzynarodowego systemu ochrony praw człowieka,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praw przys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ługujących dzieciom,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konstytucyjnych praw i wolno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 człowieka i obywatela,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polskiego systemu ochrony praw i wolno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 człowieka (Rzecznik Praw Obywatelskich, Rzecznik Praw Dziecka),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najwi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ększych organizacji pozarządowych zajmujących się ochroną praw człowieka,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sposobów przeciwdzia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łania łamaniu praw człowieka i przemocy,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najwa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żniejszych reguł dbania o własne bezpieczeństwo w codziennym otoczeniu i w internecie,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zasad odpowiedzialno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 karnej nieletnich,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uprawnie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 gł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ównych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łużb mundurowych i porządkowych.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III. Spo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łeczność lokalna i regionalna, społeczeństwo obywatelskie. Znajomość: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struktury samorz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ądu w Polsce,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terytorialnego w Polsce,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zasad funkcjonowania samorz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ądu gminnego, powiatowego i wojew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ódzkiego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form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obywateli w pracy samorządu (budżet obywatelski, rady gminy, rady dzielnicy),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form aktywno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 typowych dla społeczeństwa obywatelskiego (petycje, protesty).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IV. Wspólnota narodowa. Znajomo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ść: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ęzi i relacji łączących człowieka z jego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ólnot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etniczną, narodem, ojczyzną,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symboli Rzeczypospolitej Polskiej,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najwa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żniejszych element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polskiego dziedzictwa narodowego,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konstytucyjnych praw i obowi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ązk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obywatela RP,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ównych warto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 obywatelskich,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czynnik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sk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ładających się na postawę patriotyczną,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mniejszo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 zamieszkujących w Polsce i ich praw,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najwi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ększych skupisk Polonii na świecie,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zasad tolerancji,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zagro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żeń związanych z nietolerancją, uleganiem stereotypom, ksenofobią, szowinizmem, rasizmem, antysemityzmem.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V. Demokracja w Rzeczypospolitej Polskiej, organizacje obywatelskie,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środki masowego przekazu. Znajomość: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cech i funkcji pa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ństwa demokratycznego,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fundamentalnych zasad pa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ństwa demokratycznego,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ró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żnic między demokracją a autorytaryzmem i totalitaryzmem,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form demokracji bezpo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średniej i pośredniej,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hierarchii aktów prawnych w Polsce,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znaczenia i konstrukcji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Konstytucji RP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oraz 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ównych zasad ustrojowych w niej zawartych,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kompetencji oraz funkcjonowania Sejmu i Senatu RP,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zasad wyborów do Sejmu i Senatu RP,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sposobu wybierania Prezydenta RP i jego uprawnie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sposobu konstruowania rz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ądu i jego zadań,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zasad 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łania sąd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roli i uprawnie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 sędzi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prokuratorów i obro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 trybunał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rodzajów partii politycznych,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systemów partyjnych,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funkcjonowania systemu partyjnego w Polsce,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najwi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ększych polskich ugrupowań politycznych,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zasad funkcjonowania organizacji obywatelskich,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ównych zada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 organizacji obywatelskich,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zasad wolontariatu,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najbardziej znanych organizacji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łodzieżowych i ich zadań,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kompetencji zwi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ązk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zawodowych,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roli opinii publicznej w pa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ństwie demokratycznym,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funkcji mass mediów w demokracji,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rodzajów mediów,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zasad etyki dziennikarskiej,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ró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żnic między faktami a opiniami,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sposob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konstruowania kampanii spo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łecznych,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zasad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świadomego korzystania ze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łczesnych źr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 informacji.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VI. Sprawy mi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ędzynarodowe. Znajomość: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 ambasador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i konsulów,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celów i zasad funkcjonowania ONZ, NATO, Unii Europejskiej,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łań Polski podejmowanych w ramach ONZ, NATO, Unii Europejskiej,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korzy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 wynikających z członkostwa Polski w Unii Europejskiej,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najwa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żniejszych problem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wspó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łczesnego świata,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pozytywnych i negatywnych skutków globalizacji,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zagro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żeń i wyzwań XXI wieku,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skutk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mi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ędzynarodowych konflikt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przyczyn i konsekwencji terroryzmu,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lokalizacji wybranych konfliktów na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świecie.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UMIEJ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ĘTNOŚCI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I. Znajdowanie i wykorzystywanie informacji na temat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życia społecznego. Umiejętność: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korzystania z ró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żnych źr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 informacji, w tym technologii cyfrowej,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selekcjonowania i oceny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źr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 oraz zawartych w nich informacji,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interpretowania prostych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źr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 pisanych, ikonograficznych i statystycznych,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oddzielania faktów od opinii, krytycznego analizowania informacji,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rozpoznawania manipulacji i perswazji.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II. Tworzenie wypowiedzi. Umiej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ętność: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konstruowania ró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żnych form wypowiedzi ustnej i pisemnej,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budowania argumentacji,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ępowania na forum, autoprezentacji,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dyskusji.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III. Funkcjonowanie w grupie spo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łecznej. Umiejętność: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identyfikowania potrzeb 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łasnych i innych ludzi,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wspó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łdziałania przy realizacji zadań w ramach zespoł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zadaniowych,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podejmowania decyzji indywidualnych i grupowych,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zachowania w sytuacjach konfliktowych,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reagowania w przypadkach zagro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żenia własnych praw i łamania prawa,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przygotowania bud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żetu rodzinnego.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POSTAWY i WARTO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ŚCI: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odwaga cywilna, samodzielno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ść i niezależność myślenia, przedsiębiorczość,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szacunek wobec polskiego dziedzictwa narodowego oraz siebie i innych,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ążenie do kształtowania własnej tożsamości, w tym postawy patriotycznej,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aktywny,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świadomy udział w życiu klasy, szkoły, lokalnej społeczności oraz państwa,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ponoszenie odpowiedzialno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 za swoje wybory i postępowanie,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gotowo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ść do poznawania siebie oraz otaczającej rzeczywistości.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IV. Rozk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ład materiału nauczania z odniesieniami do podstawy programowej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Rozk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ład materiału uwzględnia zapisy podstawy programowej z 2017 r. oraz zmiany z 2024 r., wynikające z uszczuplonej podstawy programowej. Szarym kolorem oznaczono treści, o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órych realizacji decyduje nauczyciel.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1B1B1B"/>
          <w:spacing w:val="0"/>
          <w:position w:val="0"/>
          <w:sz w:val="22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 zwi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ązku z uszczupleniem przez MEN podstawy programowej, w rozkładzie materiału zmniejszyła się liczba godzin na realizację obowiązkowych zagadnień. Uzyskane w ten spos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 dodatkowe godziny pozostaj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do dyspozycji nauczyciela w trakcie roku szkolnego. Zgodnie z założeniami MEN: 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Ograniczony zakres treści nauczania 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–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 wymaga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ń szczeg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ó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łowych 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–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 da nauczycielom i uczniom wi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ęcej czasu na spokojniejszą i bardziej dogłębną realizację program</w:t>
      </w:r>
      <w:r>
        <w:rPr>
          <w:rFonts w:ascii="Calibri" w:hAnsi="Calibri" w:cs="Calibri" w:eastAsia="Calibri"/>
          <w:i/>
          <w:color w:val="1B1B1B"/>
          <w:spacing w:val="0"/>
          <w:position w:val="0"/>
          <w:sz w:val="22"/>
          <w:shd w:fill="FFFFFF" w:val="clear"/>
        </w:rPr>
        <w:t xml:space="preserve">ów nauczania</w:t>
      </w:r>
      <w:r>
        <w:rPr>
          <w:rFonts w:ascii="Calibri" w:hAnsi="Calibri" w:cs="Calibri" w:eastAsia="Calibri"/>
          <w:color w:val="1B1B1B"/>
          <w:spacing w:val="0"/>
          <w:position w:val="0"/>
          <w:sz w:val="22"/>
          <w:shd w:fill="FFFFFF" w:val="clear"/>
        </w:rPr>
        <w:t xml:space="preserve">.</w:t>
      </w:r>
    </w:p>
    <w:tbl>
      <w:tblPr/>
      <w:tblGrid>
        <w:gridCol w:w="2678"/>
        <w:gridCol w:w="2472"/>
        <w:gridCol w:w="2840"/>
        <w:gridCol w:w="1077"/>
      </w:tblGrid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Temat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Materia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nauczania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Podstawa programowa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Tre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ści nauczania 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 wymagania szczeg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łowe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Liczba godzin na realizacj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ę</w:t>
            </w:r>
          </w:p>
        </w:tc>
      </w:tr>
      <w:tr>
        <w:trPr>
          <w:trHeight w:val="397" w:hRule="auto"/>
          <w:jc w:val="left"/>
        </w:trPr>
        <w:tc>
          <w:tcPr>
            <w:tcW w:w="9067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ROZDZIA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 I. ŻYCIE SPOŁECZNE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1. Cz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łowiek w społeczeństwie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łeczeństwo,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potrzeby cz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łowieka (naturalne i społeczne),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socjalizacja,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osobowo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ść,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rola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samorealizacja,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samoocena,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normy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- zdrowie psychiczne.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argumentów na poparcie twierdzenia,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że człowiek jest istotą społeczną,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znaczenia potrzeb bezpiecze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ństwa, przynależności, uznania, samorealizacji i duchowych,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ładowych 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ól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łecznych,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rodzajów norm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łecznych.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I.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łeczna natura człowieka. Uczeń: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uzasadnia,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że człowiek jest istotą społeczną; wyjaśnia znaczenie potrzeb społecznych człowieka (kontaktu, przynależności, uznania);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2. Grupy spo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łeczne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grupa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wspó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łpraca w grupie,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konflikt w grupie,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kompromis,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negocjacje,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mediacje,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arbitra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autorytet.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specyfiki i podzia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łu grup społecznych,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korzy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 z bycia w grupie,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sposobów podejmowania decyzji w grupie,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strategii post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ępowania podczas konfliktu,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sposobów rozwi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ązywania konflikt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warunków prowadzenia skutecznych negocjacji. 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I.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łeczna natura człowieka.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wymienia cechy grup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łecznych; charakteryzuje grupę koleżeńską i grupę nastawioną na realizację określonego zadania; uzasadnia, że efektywna wsp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łpraca przynosi 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żne korzyści;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rozpoznaje sytuacje wymagaj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ące podjęcia decyzji indywidualnej i grupowej; wyjaśnia i stosuje podstawowe sposoby podejmowania wsp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ólnych decyzji;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4)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podaje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łady trudnych społecznie sytuacji, w kt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órych nale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ży zachować się asertywnie; uzasadnia, że można zachować dystans wobec nieaprobowanych przez siebie zachowań innych ludzi lub przeciwstawić się im;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5)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uzasadnia,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że konflikt w grupie może wynikać z 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żnych przyczyn (sprzeczne interesy, inne cele); przedstawia sposoby rozwiązywania konflikt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oraz analizuje ich zalety i wady. 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3. Komunikacja i autoprezentacja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dyskusja, debata,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asertywno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ść.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zasad dyskusji i debaty,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warunków asertywno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ści. 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I.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łeczna natura człowieka. Uczeń: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4)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podaje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łady trudnych społecznie sytuacji, w kt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órych nale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ży zachować się asertywnie; uzasadnia, że można zachować dystans wobec nieaprobowanych przez siebie zachowań innych ludzi lub przeciwstawić się im; 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4.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Życie rodzinne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rodzina (dwupokoleniowa, wielopokoleniowa, poszerzona, zast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ępcza, patchworkowa),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ładza rodzicielska,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urlop rodzicielski,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alimenty.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argumentów na poparcie twierdzenia,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że rodzina jest podstawową grupą społeczną,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cech rodziny,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funkcji rodziny,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ładowych wartości i czynnik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kszta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łtujących szczęście rodzinne,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roli rodziców w rodzinie,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praw i obowi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ązk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dzieci w rodzinie.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II.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Rodzina.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ń: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charakteryzuje rodzin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 jako grupę społeczną; przedstawia rolę rodzic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i osób starszych w rodzinie; analizuje warto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 ważne dla jego rodziny;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analizuje wp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ływ, jaki rodzina wywiera na dzieci; przedstawia prawa i obowiązki dzieci w rodzinie;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5. Edukacja i praca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łeczność szkolna,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samorz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 uczniowski,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prawa ucznia.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funkcji szko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zasad funkcjonowania szkolnej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łeczności i samorządu uczniowskiego,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praw i obowi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ązk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ucznia,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form przeciwdzia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łania naruszaniu praw uczni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oraz pracowników szko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ły.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III.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Szko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 i edukacja.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przedstawia funkcje szko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ły;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charakteryzuje klas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 szkolną i życie szkolnej społeczności; przedstawia działania samorządu uczniowskiego;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wymienia prawa i obowi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ązki ucznia; rozpoznaje przypadki naruszania praw uczni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oraz pracowników szko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ły; przedstawia sposoby dochodzenia praw, kt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óre zosta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ły naruszone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6. Ekonomia na co dzie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ń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gospodarstwo domowe,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bud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żet,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dochody, wydatki,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ekonomia,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konsument,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reklamacja,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gwarancja.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funkcjonowania gospodarstwa domowego,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zasad dyscypliny bud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żetowej,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struktury bud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żetu domowego,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zasad bycia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świadomym konsumentem,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regu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 bezpiecznych zakup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zada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 urzędu rzecznika konsument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i UOKiK,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sposobu 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łożenia reklamacji.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II.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Rodzina.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śnia, jak funkcjonuje gospodarstwo domowe; wymienia gł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ówne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źr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 jego dochod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i kategorie wydatków, planuje jego bud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żet.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Fakty i opinie 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Podsumowanie i test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9067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ROZDZIA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 II. PRAWO I PRAWA CZŁOWIEKA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1. Prawa cz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łowieka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prawa cz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łowieka,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godno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ść człowieka,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mi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ędzynarodowy system ochrony praw człowieka,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światowa konstytucja praw dziecka.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historii praw cz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łowieka,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funkcji praw cz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łowieka,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okoliczno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 uchwalenia i postanowień 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Powszechnej deklaracji praw człowieka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cech praw cz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łowieka,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genezy i tre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 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Konwencji o prawach dziecka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IV.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Prawa cz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łowieka.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uzasadnia,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że godność człowieka jest podstawą 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żnych system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moralnych;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śnia, że jest ona źr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łem powszechnych, przyrodzonych, nienaruszalnych i niezbywalnych wolności i praw człowieka; analizuje sformułowania preambuły 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Powszechnej Deklaracji Praw Człowieka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wymienia prawa dzieci </w:t>
              <w:br/>
              <w:t xml:space="preserve">i analizuje przepisy 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Konwencji o prawach dziecka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2. Katalog praw cz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łowieka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prawa i wolno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kategorie praw cz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łowieka (prawa i wolności: osobiste, polityczne, ekonomiczne, socjalne, kulturalne),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generacje praw cz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łowieka.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poszczególnych kategorii praw cz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łowieka,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wolno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 oraz praw człowieka zagwarantowanych w 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Konstytucji RP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zasad ograniczania praw i wolno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 człowieka w państwie demokratycznym,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generacji praw cz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łowieka,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zwi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ązku praw </w:t>
              <w:br/>
              <w:t xml:space="preserve">i wolności politycznych zagwarantowanych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w 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Konstytucji RP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  <w:br/>
              <w:t xml:space="preserve">z funkcjonowaniem demokracji.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IV.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Prawa cz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łowieka.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wykazuje ró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żnice między prawami a wolnościami człowieka (na przykładzie praw i wolności osobistych zawartych w Konstytucji Rzeczypospolitej Polskiej);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5)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wymienia prawa i wolno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 polityczne zawarte w 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Konstytucji Rzeczypospolitej Polskiej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; wykazuje, że dzięki nim człowiek może mieć wpływ na życie publiczne;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3. Ochrona praw cz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łowieka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Rzecznik Praw Obywatelskich,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Rzecznik Praw Dziecka.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przyczyn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łamania praw człowieka,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uprawnie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 i zadań Rzecznika Praw Obywatelskich,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kompetencji i 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łań Rzecznika Praw Dziecka,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wybranych organizacji pozarz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ądowych działających na rzecz ochrony praw człowieka,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ładowych inicjatyw organizacji pozarządowych na rzecz ochrony praw człowieka w Polsce i na świecie.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IV.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Prawa cz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łowieka.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4)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podaje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łady działań Rzecznika Praw Dziecka; […];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6)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wykazuje,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że prawa człowieka muszą być chronione; wyjaśnia rolę Rzecznika Praw Obywatelskich i podaje przykłady jego działań;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7)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przedstawia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łady działań organizacji pozarządowych na rzecz ochrony praw człowieka; […].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4. Bezpiecze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ństwo nieletnich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przemoc fizyczna, psychiczna, dr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ęczenie,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łeczność internetowa,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uzale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żnienie od internetu,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cyberprzemoc,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cyberprzest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ępczość (oszustwa, wyłudzenia).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problemu przemocy i jej konsekwencji,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sposobów przeciwdzia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łania przemocy,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wybranych instytucji, do których mo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żna zwr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óci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ć się po pomoc w sytuacji doświadczania przemocy,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korzy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 i zagrożeń związanych z korzystaniem z internetu,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form cyberprzemocy,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zasad bezpiecznego korzystania z sieci. 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V.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Nieletni wobec prawa.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ń: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rozpoznaje zachowania zwi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ązane z przemocą fizyczną i psychiczną, w tym werbalną, wobec siebie i innych; wymienia osoby i instytucje, kt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óre nale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ży powiadomić w takich sytuacjach;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przedstawia korzy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 i zagrożenia wynikające z korzystania z zasob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internetu; rozpoznaje przemoc w cyberprzestrzeni i 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śnia, jak należy na nią reagować;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5. Nieletni wobec prawa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ma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łoletni, niepełnoletni, nieletni,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odpowiedzialno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ść prawna nieletnich,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łużby mundurowe,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łużby porządkowe.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zagadnie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 związanych z odpowiedzialnością prawną nieletnich,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uprawnie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 i zadań policji,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praw przys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ługujących obywatelom (zwłaszcza niepełnoletnim) w kontaktach z policją,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kompetencji i 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łań straży miejskiej,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uprawnie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 przysługujących służbom porządkowym,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zada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 innych służb mundurowych.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V.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Nieletni wobec prawa.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śnia, na jakich zasadach nieletni odpowiadają za popełnienie wykroczeń i przestępstw;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4)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przedstawia uprawnienia policjantów i funkcjonariuszy innych s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łużb porządkowych oraz swoje prawa w kontakcie z tymi służbami. 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Fakty i opinie 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Podsumowanie i test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9067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ROZDZIA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 III. SPOŁECZNOŚĆ LOKALNA I REGIONALNA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1. Czym jest samorz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ąd? 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samorz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 (terytorialny, specjalny),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organy stanowi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ące i wykonawcze samorządu terytorialnego,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decentralizacja w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ładzy publicznej,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 komisaryczny,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województwo, powiat, gmina.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idei samorz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ądności,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poszczególnych rodzajów samorz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funkcjonowania samorz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ądu terytorialnego,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ładowych zadań samorząd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organów samorz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ądu terytorialnego,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podzia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łu terytorialnego w Polsce.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VI.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łeczność lokalna.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wymienia zadania samorz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ądu gminnego;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wymienia organy stanowi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ące i wykonawcze w gminie (mieście/ dzielnicy); […];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VII.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łeczność regionalna. Uczeń: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[…] lokalizuje w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łasne wojew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ództwo i powiaty wchodz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ące w jego skład oraz pozostałe wojew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ództwa;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wymienia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ładowe zadania samorządu powiatowego i wojew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ództwa;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wymienia organy stanowi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ące i wykonawcze samorządu powiatowego i wojew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ództwa; […];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2. Samorz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ąd gminny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samorz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 gminny,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rada gminy, wójt (gmina wiejska),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rada miasta, burmistrz (gmina miejsko-wiejska),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rada miasta, prezydent miasta (gmina miejska),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urz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 gminy,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urz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 miasta,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radni,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okr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ęgi wyborcze,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referendum lokalne,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bud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żet obywatelski,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rada dzielnicy,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m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łodzieżowa rada gminy (miasta).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struktury organizacyjnej gminy (organy gminy),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zasad wyboru organów gminy,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zasad odwo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łania organ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gminy,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zada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 samorządu gminnego,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ływu obywateli na życie gminy (budżet obywatelski, młodzieżowe rady gminy),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informacji na temat gminy (osób pe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łniących najważniejsze funkcje w gminie, działań organ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gminnych, problemów lokalnej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łeczności, postaci </w:t>
              <w:br/>
              <w:t xml:space="preserve">i wydarzeń z dziej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gminy, ciekawych miejsc).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VI.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łeczność lokalna.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wymienia zadania samorz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ądu gminnego;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przedstawia, jak zorganizowany jest urz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 gminy (miasta/ dzielnicy);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wymienia organy stanowi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ące i wykonawcze w gminie (mieście/ dzielnicy); przedstawia, jak są one wybierane i jak mogą zostać odwołane; podaje uprawnienia tych organ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4)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podaje, kto pe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łni funkcje w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ójta/ burmistrza/ prezydenta miasta i przewodnicz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ącego rady gminy/ miasta; znajduje w mediach lokalnych informacje na temat publicznych działań os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ób pe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łniących funkcje w organach samorządu terytorialnego;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5)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znajduje i przedstawia informacje na temat swojej gminy, wydarze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 i postaci </w:t>
              <w:br/>
              <w:t xml:space="preserve">z jej dziej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6)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rozpoznaje problemy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łeczne swojej społeczności lokalnej (np. wynikające z sytuacji demograficznej, gospodarczej, infrastrukturalnej); formułuje sądy dotyczące tych problem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IX.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Udzia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 obywateli w życiu publicznym.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4)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przedstawia formy wp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ływania obywateli na decyzje władz samorządowych, przykłady realizacji lokalnych inicjatyw mieszkańc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finansowanych z bud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żet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obywatelskich oraz przedsi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ęwzięć podejmowanych przez młodzieżowe rady gminy/ miasta;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XI.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Demokracja w Rzeczypospolitej Polskiej.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[…] przedstawia sprawy, które mog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 być poddane pod referendum;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3. Powiat i województwo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samorz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 powiatowy,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rada powiatu i przewodnicz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ący,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 powiatu i starosta,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starostwo powiatowe,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samorz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 wojew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ódzki,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wojewoda,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sejmik województwa i przewodnicz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ący,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 wojew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ództwa i marsza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łek wojew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ództwa,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urz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 marszałkowski.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zada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 powiatu,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organów powiatu,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zada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 wojew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ództwa,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struktury samorz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ądu wojew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ódzkiego,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zasad powo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ływania i odwoływania organ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samorz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ądu powiatowego i wojew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ódzkiego,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informacji na temat powiatu i województwa (struktura, inicjatywy),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wiadomo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 </w:t>
              <w:br/>
              <w:t xml:space="preserve">o postaciach </w:t>
              <w:br/>
              <w:t xml:space="preserve">i wydarzeniach z dziej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regionu oraz </w:t>
              <w:br/>
              <w:t xml:space="preserve">o tradycjach i zwyczajach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łeczności regionalnej (projekt edukacyjny).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VII.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łeczność regionalna. Uczeń: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znajduje i przedstawia podstawowe informacje o swoim regionie, wydarzenia i postaci z jego dziejów; […];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wymienia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ładowe zadania samorządu powiatowego i wojew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ództwa;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wymienia organy stanowi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ące i wykonawcze samorządu powiatowego i wojew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ództwa; przedstawia, jak s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 one wybierane i jak mogą zostać odwołane; podaje zadania tych organ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4)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przedstawia tradycje i zwyczaje swojej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łeczności regionalnej.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4. Obywatele a organy samorz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ądu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Biuletyn Informacji Publicznej,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kodeks etyczny urz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ędnik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administracji publicznej,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korupcja,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aktywno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ść obywatelska.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zasad etycznego post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ępowania urzędnik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łamania zasad etyki urzędniczej </w:t>
              <w:br/>
              <w:t xml:space="preserve">i konsekwencji takich zdarzeń,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praw obywatela w kontaktach z urz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ędami,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aktywno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 obywatelskiej.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IX.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Udzia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 obywateli w życiu publicznym.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4)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przedstawia formy wp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ływania obywateli na decyzje władz samorządowych, przykłady realizacji lokalnych inicjatyw mieszkańc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finansowanych z bud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żet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obywatelskich […];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5)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uzasadnia potrzeb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 przestrzegania zasad etycznych w życiu publicznym; rozpoznaje przejawy ich łamania i podaje skutki takich działań.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Fakty i opinie 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Podsumowanie i test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9067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ROZDZIA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 IV. WSP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ÓLNOTA NARODOWA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1. Naród i ojczyzna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naród,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dziedzictwo narodowe,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to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żsamość narodowa,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wspólnota etniczna,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ojczyzna,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ma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 ojczyzna, ojczyzna lokalna,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symbole Rzeczypospolitej Polskiej (symbole pa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ństwowe, symbole narodowe).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czynników kszta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łtujących poczucie wsp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ólnoty narodowej i etnicznej,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znaczenia bycia Polakiem lub cz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łonkiem innej wsp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ólnoty narodowej albo etnicznej,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poszczególnych symboli Rzeczypospolitej Polskiej,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ładowych element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i warto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 składających się na polskie dziedzictwo narodowe.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VIII.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Wspólnoty narodowe/ etniczne i ojczyzna.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śnia, co oznacza być Polakiem lub członkiem innej wsp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ólnoty narodowej/ etnicznej oraz co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łączy człowieka z ojczyzną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Polsk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ą; przedstawia te więzi na własnym przykładzie;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analizuje symbole Rzeczypospolitej Polskiej; […]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;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2. Obywatelstwo i narodowo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ść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obywatelstwo,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paszport,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to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żsamość zbiorowa,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to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żsamość europejska,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narodowo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ść,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obywatelstwo polskie,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warto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 obywatelskie.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istoty obywatelstwa,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praw i obowi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ązk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obywatela w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świetle 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Konstytucji RP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żnych rodzaj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to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żsamości społeczno-</w:t>
              <w:br/>
              <w:t xml:space="preserve">-kulturowych (regionalna, narodowa, etniczna, państwowa, obywatelska, europejska) i ich wzajemnych zależności,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żnicy między narodowością a obywatelstwem,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najwa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żniejszych wartości obywatelskich,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postaw i 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łań wybitnych Polak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na rzecz dobra publicznego.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VIII.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Wspólnoty narodowe/ etniczne i ojczyzna.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śnia, czym obywatelstwo 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żni się od narodowości; wymienia konstytucyjne obowiązki obywatela;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5)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uzasadnia,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że można pogodzić 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żne tożsamości społeczno-kulturowe (regionalną, narodową/ etniczną, państwową/ obywatelską, europejską); […];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IX.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Udzia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 obywateli w życiu publicznym.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podaje cnoty obywatelskie (odpowiedzialno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ść, troska o dobro wsp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ólne, aktywno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ść, przedsiębiorczość, solidarność, roztropność, tolerancja, odwaga cywilna); wykazuje, odwołując się do działań wybitnych Polak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ów, znaczenie ich urzeczywistnienia dla 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żytku publicznego;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3. Postawa patriotyczna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patriotyzm,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patriotyzm lokalny,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postawa patriotyczna,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patriotyzm gospodarczy.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istoty patriotyzmu i sposobów jego rozumienia,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ęzi łączących człowieka z małą i dużą ojczyzną,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postaw patriotycznych dawnych i wspó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łczesnych,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znaczenia 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łań patriotycznych w gospodarce,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roli patriotyzmu we wspó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łczesnym świecie.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VIII.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Wspólnoty narodowe/ etniczne i ojczyzna.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ń: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śnia, co oznacza być Polakiem lub członkiem innej wsp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ólnoty narodowej/ etnicznej oraz co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łączy człowieka z ojczyzną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Polsk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ą; przedstawia te więzi na własnym przykładzie;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[…]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śnia, czym powinna przejawiać się postawa patriotyczna młodego i dorosłego człowieka;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4. Mniejszo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ści i migranci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mniejszo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ść narodowa,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to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żsamość narodowa,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Polonia,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mniejszo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ść etniczna,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j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ęzyk regionalny,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cudzoziemiec,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migracja,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imigracja, imigrant,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emigracja, emigrant,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uchod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źca,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azyl.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struktury ludno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 zamieszkującej terytorium Polski (Polacy, cudzoziemcy, mniejszości, imigranci, uchodźcy),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polskiego j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ęzyka regionalnego (kaszubski),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czynników przyci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ągających i wypychających, wpływających na migrację,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praw uchod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źc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to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żsamości narodowo-</w:t>
              <w:br/>
              <w:t xml:space="preserve">-etnicznych w Polsce,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praw przys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ługujących mniejszościom narodowym i etnicznym w Polsce,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rozmieszczenia mniejszo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 narodowych i etnicznych w Polsce,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specyfiki Polonii i jej rozmieszczenia na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świecie.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IV.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Prawa cz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łowieka.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7)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[…] uzasadnia potrzeb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 przeciwstawiania się zjawiskom braku tolerancji wobec 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żnych mniejszości.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VIII.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Wspólnoty narodowe/ etniczne i ojczyzna.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4)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wymienia mieszkaj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ące w Polsce mniejszości narodowe i etniczne, grupę posługującą się językiem regionalnym oraz grupy migrant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(w tym uchod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źc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ów) i lokalizuje miejsca ich zwartego zamieszkiwania; przedstawia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za 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Konstytucj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ą Rzeczypospolitej Polskiej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prawa przys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ługujące etnicznym grupom mniejszościowym;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5)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uzasadnia,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że można pogodzić 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żne tożsamości społeczno-kulturowe (regionalną, narodową/ etniczną, państwową/ obywatelską, europejską); […];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5. Tolerancja i przejawy ksenofobii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tolerancja,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stereotyp (pozytywny i negatywny),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nietolerancja,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ksenofobia,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kosmopolityzm,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nacjonalizm,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szowinizm,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rasizm,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antysemityzm,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Holokaust.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istoty tolerancji i jej ogranicze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stereotypów i argumentów je obalaj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ących,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konsekwencji braku tolerancji,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skrajnych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ksenofobii,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żnic pomiędzy postawą kosmopolityczną a ksenofobiczną,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przejawów i skutków ksenofobii, szowinizmu, rasizmu, antysemityzmu.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IV.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Prawa cz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łowieka.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7)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[…] uzasadnia potrzeb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 przeciwstawiania się zjawiskom braku tolerancji wobec 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żnych mniejszości.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VIII.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Wspólnoty narodowe/ etniczne i ojczyzna.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5)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uzasadnia,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że można pogodzić 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żne tożsamości społeczno-kulturowe (regionalną, narodową/ etniczną, państwową/ obywatelską, europejską); rozpoznaje przejawy ksenofobii, w tym rasizmu, szowinizmu i antysemityzmu, oraz uzasadnia potrzebę przeciwstawiania się tym zjawiskom. 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Fakty i opinie 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Podsumowanie i test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9067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ROZDZIA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 V. POLSKA PAŃSTWEM DEMOKRATYCZNYM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1. Pa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ństwo i demokracja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ństwo,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ładza,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terytorium,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suwerenno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ść,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przymusowo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ść,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ustrój polityczny,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demokracja,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autorytaryzm,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totalitaryzm,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monarchia,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republika,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demokracja bezpo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średnia,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demokracja 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średnia,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demokracja konstytucyjna,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referendum,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inicjatywa obywatelska.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istoty i cech pa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ństwa,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żnic między narodem a państwem,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funkcji pa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ństwa,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rodzajów ustrojów politycznych,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żnic między demokracją a autorytaryzmem i totalitaryzmem,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rodzajów demokracji,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cech i przejawów demokracji bezpo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średniej oraz pośredniej.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XI.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Demokracja w Rzeczypospolitej Polskiej.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wymienia podstawowe cechy i funkcje pa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ństwa; wyjaśnia, czym zajmuje się władza państwowa;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 zasadę przedstawicielstwa (demokracji pośredniej); […];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2. Ustrój Rzeczypospolitej Polskiej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ństwo prawa,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akt prawny,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konstytucja (ustawa zasadnicza),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ustawa,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umowa mi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ędzynarodowa,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rozporz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ądzenie,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ratyfikacja,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konstytucjonalizm,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trójpodzia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 władzy,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równowaga w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ładz,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Trybuna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 Konstytucyjny,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cz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ęści 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Konstytucji RP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(preambuła, rozdział, artykuł).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istoty pa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ństwa prawa,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hierarchii aktów prawnych w Polsce,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roli konstytucji w pa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ństwie,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zasad konstytucjonalizmu, trójpodzia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łu władzy, 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ównowagi w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ładz,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procedury zmiany 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Konstytucji RP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zasad ustroju zawartych w 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Konstytucji RP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XI.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Demokracja w Rzeczypospolitej Polskiej.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 zasadę suwerenności narodu; przedstawia sprawy, kt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óre mog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 być poddane pod referendum;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 zasadę przedstawicielstwa (demokracji pośredniej); […];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4)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 zasadę pluralizmu politycznego; […];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5)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 zasadę republikańskiej formy rządu; […];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6)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 zasadę państwa prawa […];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7)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 zasadę konstytucjonalizmu; podaje szczeg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ólne cechy konstytucji; znajduje w 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Konstytucji Rzeczypospolitej Polskiej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przepisy dotycz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ące wskazanej kwestii; podaje kompetencje Trybunału Konstytucyjnego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FFFF00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Rzeczypospolitej Polskiej;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8)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 zasadę tr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ójpodzia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łu władzy; […].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3. Sejm i Senat RP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parlament,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Sejm RP,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Senat RP,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Zgromadzenie Narodowe,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pose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ł, senator,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immunitet,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zasada przedstawicielstwa,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Marsza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łek Sejmu RP, Marszałek Senatu RP,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kluby i ko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 poselskie,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koalicja,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opozycja,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inicjatywa ustawodawcza,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weto,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komisje sejmowe,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Prezydium Sejmu RP,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Konwent Seniorów.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struktury polskiego parlamentu,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kompetencji sejmu i senatu,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funkcjonowania sejmu i senatu,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zasad wyborów do sejmu i senatu,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procesu uchwalania ustawy.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XI.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Demokracja w Rzeczypospolitej Polskiej.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 zasadę przedstawicielstwa (demokracji pośredniej); przedstawia zasady wybor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do Sejmu Rzeczypospolitej Polskiej i Senatu Rzeczypospolitej Polskiej oraz zasady 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łania i najważniejsze kompetencje izb parlamentu;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4)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 zasadę pluralizmu politycznego; wymienia partie polityczne, kt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órych przedstawiciele zasiadaj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 w Sejmie Rzeczypospolitej Polskiej […]; przedstawia cele działania partii politycznych oraz wykazuje, że konkurują one w życiu publicznym; znajduje informacje na temat działań wybranej partii (jej struktur […] centralnych);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4. Prezydent RP </w:t>
              <w:br/>
              <w:t xml:space="preserve">i Rada Ministrów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prezydent (g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łowa państwa),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prezes Rady Ministrów (premier, szef 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ądu),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Rada Ministrów (rz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minister,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wotum zaufania,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wotum nieufno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dymisja,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zasada kontrasygnaty,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Rada Gabinetowa.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zasad wyboru i kompetencji Prezydenta RP,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powo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ływania, struktury, funkcjonowania i kompetencji rządu,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wspó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łdziałania rządu i prezydenta,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decyzji obecnego 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ądu, kt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óre wp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łynęły na życie poszczeg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ólnych rodzin,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powodów, dla których konieczne jest poparcie wi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ększości sejmowej dla Rady Ministr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ładu osobowego obecnie urzędującej Rady Ministr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łań obecnego prezydenta związanych z polityką wewnętrzną</w:t>
              <w:br/>
              <w:t xml:space="preserve">i zagraniczną.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XI.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Demokracja w Rzeczypospolitej Polskiej.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[…]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śnia, czym zajmuje się władza państwowa;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5)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 zasadę republikańskiej formy rządu; przedstawia spos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ób wyboru i podstawowe kompetencje Prezydenta Rzeczypospolitej Polskiej; znajduje informacje o 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łaniach urzędującego Prezydenta Rzeczypospolitej Polskiej;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8)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 zasadę tr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ójpodzia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łu władzy; objaśnia konieczność poparcia większości sejmowej dla Rady Ministr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Rzeczypospolitej Polskiej (b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ądź jej działań); przedstawia podstawowe kompetencje Rady Ministr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Rzeczypospolitej Polskiej; podaje imi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 i nazwisko urzędującego prezesa Rady Ministr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Rzeczypospolitej Polskiej; wykazuje,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że decyzje podejmowane w wybranym ministerstwie mają wpływ na życie jego rodziny.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5. S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ądy i trybunały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trybuna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wymiar sprawiedliwo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dwuinstancyjno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ść postępowania,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niezale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żność sąd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niezawis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łość sędzi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nieusuwalno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ść sędziego,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prokurator,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obro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ńca, obrońca z urzędu,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skarga konstytucyjna,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Trybuna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 Konstytucyjny,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Trybuna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 Stanu.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zasad 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łania sąd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roli s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ędzi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zada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 prokurator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i obro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ńc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zada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 trybunał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XI.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Demokracja w Rzeczypospolitej Polskiej.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6)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 zasadę państwa prawa, w tym zasady niezależności sąd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i niezawis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łości sędzi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ów;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 zasadę dwuinstancyjności postępowania sądowego;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7)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[…] podaje kompetencje Trybuna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łu Konstytucyjnego Rzeczypospolitej Polskiej;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6. Partie polityczne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partia polityczna,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program polityczny,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statut,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partia prawicowa,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partia centrowa,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partia lewicowa,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system partyjny,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kampania wyborcza,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koalicja, opozycja,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scena polityczna.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rodzajów i funkcji partii politycznych,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funkcjonowania ró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żnych partii w systemie demokratycznym,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łania koalicji i opozycji,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systemów partyjnych,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polskiej sceny politycznej,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procedury powo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łania partii politycznej.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XI.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Demokracja w Rzeczypospolitej Polskiej. Ucze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4)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wyja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śnia zasadę pluralizmu politycznego; wymienia partie polityczne, kt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órych przedstawiciele zasiadaj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ą w Sejmie Rzeczypospolitej Polskiej; przedstawia cele działania partii politycznych oraz wykazuje, że konkurują one w życiu publicznym; znajduje informacje na temat działań wybranej partii (jej struktur regionalnych lub centralnych);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7. Organizacje obywatelskie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łeczeństwo obywatelskie,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stowarzyszenie,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fundacja,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organizacja pozarz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ądowa,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organizacja 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żytku publicznego,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wolontariat,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organizacja m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łodzieżowa,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zwi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ązek zawodowy.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istoty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łeczeństwa obywatelskiego,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żnic między stowarzyszeniem a fundacją,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celów i 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łań wybranych organizacji pozarządowych,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łalności organizacji pożytku publicznego,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rodzajów i znaczenia wolontariatu,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korzy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ści, jakie odnoszą wolontariusze,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łalności wybranych organizacji młodzieżowych,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funkcjonowania zwi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ązk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zawodowych.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IX.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Udzia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 obywateli w życiu publicznym. Uczeń: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przedstawia cele i formy 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łań organizacji pozarządowych aktywnych w społeczności lokalnej i regionie; wykazuje, że działalność tego typu prowadzi do realizacji 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żnorodnych potrzeb;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przedstawia cele i przyk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łady działania organizacji społecznych skupiających młodych ludzi w Polsce; wyjaśnia ideę wolontariatu i przedstawia formy działalności wolontariuszy;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8. Media i opinia publiczna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opinia publiczna,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sonda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 (badanie opinii publicznej),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mass media (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środki masowego przekazu),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wolno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ść słowa,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media komercyjne,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media publiczne,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media jednokierunkowe,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media interaktywne,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funkcje mediów,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fake news,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ba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ńka informacyjna,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dziennikarz,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etyka dziennikarska,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linia programowa redakcji,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fakt,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opinia (komentarz),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kampania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spot wyborczy.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znaczenia opinii publicznej,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funkcji sonda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roli wolno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 słowa,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specyfiki mass mediów,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rodzajów mediów i ich funkcji,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ływu medi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łecznościowych na demokrację,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charakterystyki zawodu dziennikarza,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etyki dziennikarskiej,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żnic miedzy faktem a opinią,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znaczenia kampanii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łecznych,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roli spotów wyborczych.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X.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Środki masowego przekazu. Uczeń: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przedstawia funkcje i rodzaje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środk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masowego przekazu; wyja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śnia znaczenie środk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masowego przekazu dla wolno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 słowa;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znajduje w mediach wiadomo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 na wskazany temat; odr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żnia informacje o faktach od komentarzy i opinii; wyjaśnia, na czym powinna polegać rzetelność dziennikarzy;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wskazuje cele kampanii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łecznych; analizuje materiały z wybranej kampanii tego rodzaju;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4)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wykazuje znaczenie opinii publicznej; znajduje w internecie komunikaty z bada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 opinii publicznej oraz odczytuje i interpretuje proste wyniki takich badań.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Fakty i opinie 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Podsumowanie i test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9067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ROZDZIA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 VI. SPRAWY MIĘDZYNARODOWE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1. Wspó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łpraca międzynarodowa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polityka zagraniczna,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wspó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łpraca międzynarodowa,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organizacje mi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ędzynarodowe,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ambasador,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konsul,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misja pokojowa,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konwencja.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celów polityki zagranicznej i wspó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łpracy międzynarodowej,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znaczenia 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łalności organizacji międzynarodowych,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zada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 ambasador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i konsulów,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okoliczno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 powstania, cel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i g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ównych organów ONZ,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genezy i zada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 NATO,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ństw założycielskich i członkowskich NATO w Europie,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polskiej obecno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 w ONZ i NATO,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ugrupowa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 międzynarodowych, do kt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órych nale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ży Polska.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XII.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Sprawy mi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ędzynarodowe. Uczeń: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wymienia cele i przejawy 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łania Organizacji Narod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Zjednoczonych </w:t>
              <w:br/>
              <w:t xml:space="preserve">i Organizacji Paktu Pó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łnocnoatlantyckiego;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przedstawia 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łalność Polski w Organizacji Narod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Zjednoczonych […] i Organizacji Paktu Pó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łnocnoatlantyckiego;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4)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formu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łuje sądy w sprawach wybranych problem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wspó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łczesnego świata; […].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2. Unia Europejska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integracja europejska,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wspólnoty europejskie,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traktat z Maastricht,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euro.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przyczyn integracji europejskiej,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etapów integracji,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powstania 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0"/>
                <w:shd w:fill="auto" w:val="clear"/>
              </w:rPr>
              <w:t xml:space="preserve"> etapów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rozszerzania UE,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ństw członkowskich UE,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funkcjonowania UE,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g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ównych organów UE i ich uprawnie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XII.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Sprawy mi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ędzynarodowe. Uczeń: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wymienia cele 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łania Unii Europejskiej; […];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4)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formu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łuje sądy w sprawach wybranych problem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wspó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łczesnego świata; […].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3. Polska w Unii Europejskiej 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referendum,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europejski rynek wewn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ętrzny,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swobodny przep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ływ towar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swobodny przep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ływ os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ób,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swobodny przep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ływ usług,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swobodny przep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ływ kapitału,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strefa Schengen,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fundusze (dotacje) unijne.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g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ównych etapów procesu integracji Polski z Uni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 Europejską,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korzy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 wynikających z obecności Polski w UE dla młodych ludzi, przedsiębiorc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ów, pracowników,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praw obywatela UE,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funkcjonowania europejskiego rynku wewn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ętrznego,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zalet i wad swobodnego przep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ływu os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ób,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celów dotacji unijnych,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zada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 zrealizowanych dzięki funduszom z UE.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XII.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Sprawy mi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ędzynarodowe. Uczeń: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wymienia cele 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łania Unii Europejskiej; przedstawia podstawowe korzyści związane z obecnością Polski w Unii Europejskiej dla pracownik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i osób podró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żujących; znajduje informacje o wykorzystaniu funduszy unijnych w swojej gminie lub swoim regionie;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przedstawia dzia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łalność Polski w […] Unii Europejskiej […];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4)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formu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łuje sądy w sprawach wybranych problem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wspó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łczesnego świata; […].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4. Problemy wspó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łczesnego świata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globalizacja,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amerykanizacja kultury,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korporacje mi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ędzynarodowe,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konsumpcjonizm,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kraje rozwini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ęte (bogata 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łnoc),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kraje rozwijaj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ące się (biedne Południe),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pomoc rozwojowa,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pomoc humanitarna,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ocieplanie klimatu (katastrofa klimatyczna),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choroby cywilizacyjne,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cyberzagro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żenia,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starzenie si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 społeczeństw,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kryzys wodny,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epidemie,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kl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ęski żywiołowe.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charakterystyki procesów globalizacji,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pozytywnych i negatywnych skutków globalizacji,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przejawów amerykanizacji kultury,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zjawiska konsumpcjonizmu,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przyczyn i przejawów dysproporcji rozwojowych pa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ństw we wsp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łczesnym świecie,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form pomocy dla krajów 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łudnia,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zjawiska migracji,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przejawów zmian klimatu,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g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ównych wyzwa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ń i zagrożeń XXI wieku. 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XII.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Sprawy mi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ędzynarodowe. Uczeń: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4)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formu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łuje sądy w sprawach wybranych problem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łecznych wsp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łczesnego świata; rozważa propozycje działań w kierunku poprawy warunk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życia innych ludzi na świecie. 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5. Konflikty zbrojne na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świecie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Wyja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śnienie pojęć: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konflikt zbrojny,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konflikt mi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ędzynarodowy,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konflikt wewn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ętrzny,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ludobójstwo,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terroryzm.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Przedstawienie: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przyczyn i skutków konfliktów zbrojnych,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charakterystyki wspó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łczesnych konflikt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zjawiska i rodzajów terroryzmu oraz sposobów walki z nim,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- charakterystyki wybranych wspó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łczesnych konflikt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na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świecie.</w:t>
            </w: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Dzia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ł XII.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Sprawy mi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ędzynarodowe. Uczeń: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4)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formu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łuje sądy w sprawach wybranych problem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spo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łecznych wsp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łczesnego świata; rozważa propozycje działań w kierunku poprawy warunk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życia innych ludzi na świecie.</w:t>
            </w: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Fakty i opinie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397" w:hRule="auto"/>
          <w:jc w:val="left"/>
        </w:trPr>
        <w:tc>
          <w:tcPr>
            <w:tcW w:w="26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Podsumowanie i test</w:t>
            </w:r>
          </w:p>
        </w:tc>
        <w:tc>
          <w:tcPr>
            <w:tcW w:w="2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</w:tbl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V. Zak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ładane osiągnięcia uczni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ów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Rozdzia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 I.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ŻYCIE SPOŁECZNE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Cz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łowiek w społeczeństwie. Uczeń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śnić, odwołując się do przykład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znaczenie sformu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łowania, że człowiek jest istotą społeczną,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wymieni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podstawowe potrzeby społeczne i określić ich znaczenie w życiu człowieka,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łumaczyć, w jaki spos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 spo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łeczeństwo wpływa na rozw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ój cz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łowieka,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gł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ówne cechy procesu socjalizacji,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przykładowe role społeczne,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scharakteryzowa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rodzaje norm społecznych.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Grupy spo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łeczne. Uczeń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podział grup społecznych oraz ich cechy,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porówna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grupę koleżeńską i grupę nastawioną na realizację określonego zadania,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wyliczy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korzyści z bycia w grupie,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sposoby podejmowania decyzji w grupie,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rozpozna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sytuacje wymagające podjęcia decyzji indywidualnej i grupowej,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scharakteryzowa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strategie postępowania podczas konfliktu,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przytoczy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przykłady konflikt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 grupie, 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ślić ich przyczyny i wskazać sposoby ich rozwiązania,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ślić warunki prowadzenia skutecznych negocjacji,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porówna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żne metody rozwiązywania konflikt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 grupie,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ich wady i zalety.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Komunikacja i autoprezentacja. Ucze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wyliczy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zasady dyskusji i debaty,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warunki asertywności,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rozpozna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sytuacje,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 wymagaj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przyjęcia postawy asertywnej.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Życie rodzinne. Uczeń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uzasadni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ć, że rodzina jest podstawową grupą społeczną,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ślić, jaką rolę odgrywa rodzina w procesie socjalizacji,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wyliczy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cechy rodziny,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wymieni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funkcje pełnione przez rodzinę,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przykładowe wartości i czynniki kształtujące szczęście rodzinne,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scharakteryzowa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rolę rodzic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 rodzinie,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prawa i obowiązki dzieci w rodzinie,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wartości,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órymi kieruje si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 jego rodzina.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Edukacja i praca. Ucze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wyliczy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funkcje szkoły,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zasady funkcjonowania szkolnej społeczności i samorządu uczniowskiego,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prawa i obowiązki ucznia,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rozpozna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przypadki naruszania praw uczni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śnić, na jakich zasadach funkcjonuje w jego szkole system ochrony praw ucznia.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Ekonomia na co dzie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ń. Uczeń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opisa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funkcjonowanie gospodarstwa domowego,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zasady dyscypliny budżetowej,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strukturę budżetu domowego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D9D9D9" w:val="clear"/>
        </w:rPr>
        <w:t xml:space="preserve">z podziałem na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D9D9D9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D9D9D9" w:val="clear"/>
        </w:rPr>
        <w:t xml:space="preserve">żne rodzaje dochod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D9D9D9" w:val="clear"/>
        </w:rPr>
        <w:t xml:space="preserve">ów i wydatków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zaplanowa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ównowa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żony budżet własnej rodziny,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wymieni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zasady bycia świadomym konsumentem,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wyliczy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reguły bezpiecznych zakup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zadania urzędu rzecznika konsument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i UOKiK,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łożyć reklamację.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Rozdzia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 II.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PRAWO I PRAWA CZŁOWIEKA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Prawa cz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łowieka. Uczeń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ślić przesłanki, z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órych wynika koncepcja godno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 człowieka,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kr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ótko omówi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historię praw człowieka,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funkcje praw człowieka,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okoliczności uchwalenia i postanowienia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Powszechnej deklaracji praw człowieka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 znaczenie sformułowań zawartych w preambule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Powszechnej deklaracji praw człowieka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wymieni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podstawowe cechy praw człowieka,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łumaczyć genezę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Konwencji o prawach dziecka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wyliczy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prawa dzieci zapisane w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Konwencji o prawach dziecka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ć, w jaki spos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 przestrzeganie praw dziecka wp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ływa na ich prawidłowy rozw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Katalog praw cz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łowieka. Uczeń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żnicę pomiędzy prawami a wolnościami człowieka,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kategorie praw człowieka,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wymieni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wolności oraz prawa człowieka i obywatela zagwarantowane w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Konstytucji RP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łumaczyć, w jaki spos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 korzystanie z praw i wolno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 politycznych zapewnia obywatelom wpływ na losy własnego państwa i społeczności lokalnej,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zasady ograniczenia praw i wolności człowieka w państwie demokratycznym,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FFFF00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podział na generacje praw człowieka.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Ochrona praw cz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łowieka. Uczeń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przyczyny łamania praw człowieka,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śnić, dlaczego musi istnieć system ochrony praw człowieka,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uprawnienia i zadania Rzecznika Praw Obywatelskich oraz podać przykłady jego interwencji,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wymieni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kompetencje Rzecznika Praw Dziecka,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wyszuka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i zaprezentować informacje dotyczące inicjatyw podejmowanych przez Rzecznika Praw Dziecka,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znale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źć i przedstawić wiadomości na temat organizacji pozarządowych działających na rzecz ochrony praw człowieka,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FFFF00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opowiedzie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o przykładowych inicjatywach organizacji pozarządowych podjętych w obszarze ochrony praw człowieka w Polsce i na świecie.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Bezpiecze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ństwo nieletnich. Uczeń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scharakteryzowa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problem przemocy fizycznej i psychicznej,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konsekwencje przemocy,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zaproponowa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sposoby przeciwdziałania przemocy,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wymieni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osoby i instytucje, do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órych mo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żna zwr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óci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się po pomoc w sytuacji doświadczania przemocy,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korzyści i zagrożenia związane z korzystaniem z internetu,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wyliczy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formy przemocy w cyberprzestrzeni,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FFFF00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zastosowa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zasady bezpiecznego korzystania z sieci.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Nieletni wobec prawa. Ucze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ślić zasady odpowiedzialności karnej nieletnich,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prawa przysługujące nieletnim w postępowaniu w sprawach o czyny karalne,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śnić, dlaczego nieletni podlega szczeg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ólnej ochronie prawnej w post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ępowaniu w sprawach o czyny karalne,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wyszuka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i zaprezentować informacje na temat działań służących zapobieganiu i zwalczaniu demoralizacji wśr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 nieletnich,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uprawnienia i zadania policji,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przytoczy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przykłady działań podejmowanych przez policję,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wymieni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zasady postępowania policjant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 stosunku do obywateli,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wyliczy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prawa obywateli (zwłaszcza niepełnoletnich) w kontaktach z policją,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kompetencje i działania straży miejskiej,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porówna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uprawnienia policjant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i stra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żnik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miejskich,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uprawnienia przysługujące służbom porządkowym,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zadania innych służb mundurowych.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Rozdzia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 III.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SPOŁECZNOŚĆ LOKALNA I REGIONALNA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Czym jest samorz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ąd? Uczeń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 znaczenie idei samorządności,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wymieni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poszczeg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ólne rodzaje samorz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i ich organy,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funkcjonowanie samorządu terytorialnego,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wyliczy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przykładowe zadania samorząd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podział terytorialny w Polsce,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nazwę powiatu i wojew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ództwa, w których mieszka, oraz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jednostki sąsiadujące,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zlokalizowa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na mapie własne wojew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ództwo i powiaty wchodz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ące w jego skład,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żnice między samorządem zawodowym a samorządem terytorialnym.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Samorz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ąd gminny. Uczeń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strukturę organizacyjną gminy (organy gminy),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zasady wyboru organ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gminy oraz ich odwo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łania,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wymieni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zadania samorządu gminnego,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żnice pomiędzy zadaniami 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ójta (burmistrza, prezydenta miasta) a rady gminy (miasta),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formy udziału obywateli w życiu gminy,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śnić, czym jest budżet obywatelski i jak jest uchwalany,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wyszuka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i zaprezentować wiadomości na temat swojej gminy (praca urzędu gminy, osoby pełniące najważniejsze funkcje w gminie, struktura polityczna rady gminy, działania organ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gminnych, problemy lokalnej spo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łeczności, ważne postacie i wydarzenia z dziej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gminy).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Powiat i województwo. Ucze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wymieni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podstawowe zadania samorządu powiatowego i wojew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ódzkiego,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wyliczy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organy władzy samorządu powiatowego i wojew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ódzkiego,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zasady powoływania i odwoływania organ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samorz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ądu powiatowego i wojew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ódzkiego,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odszuka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i przedstawić działania podjęte przez władze swojego powiatu i wojew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ództwa w ostatnim roku.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Obywatele a organy samorz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ądu. Uczeń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strukturę urzędu swojej gminy lub swojego miasta,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zasady etyki urzędnika administracji publicznej,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śnić, dlaczego przestrzeganie zasad etyki urzędnika administracji publicznej jest konieczne dla prawidłowego rozwoju gminy i funkcjonowania społeczności lokalnej,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przejawy łamania zasad etyki urzędnika administracji publicznej i podać skutki takich działań,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wyliczy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prawa obywatela w kontaktach z urzędami,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zaprezentowa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przykłady aktywności obywatelskiej,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opowiedzie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o formach wpływania obywateli na decyzje władz samorządowych,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przykłady realizacji lokalnych inicjatyw mieszkańc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które zosta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ły sfinansowane z budżet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obywatelskich,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zaproponowa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inicjatywy,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 nale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żałoby podjąć w jego okolicy.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Rozdzia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 IV.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WSP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ÓLNOTA NARODOWA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Naród i ojczyzna. Ucze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czynniki kształtujące poczucie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ólnoty narodowej i etnicznej,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 znaczenie bycia Polakiem lub członkiem innej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ólnoty narodowej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ądź etnicznej,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wymieni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rodzaje więzi łączących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ólnot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 narodową i etniczną,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łumaczyć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żnicę między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ólnot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narodową a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ólnot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etniczną,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opisa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symbole Rzeczypospolitej Polskiej (flaga, godło, hymn),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ślić, jaką rolę odgrywają symbole narodowe w kształtowaniu tożsamości jednostki i zbiorowości,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elementy i wartości składające się na polskie dziedzictwo narodowe.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Obywatelstwo i narodowo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ść. Uczeń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śnić, czym jest obywatelstwo,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konstytucyjne prawa i obowiązki obywatela,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żne rodzaje tożsamości społeczno-kulturowych (regionalna, narodowa, etniczna, państwowa, obywatelska, europejska) i ich wzajemne zależności,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uzasadni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ć, że można pogodzić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żne tożsamości społeczno-kulturowe,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scharakteryzowa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swoją tożsamość społeczno-kulturową,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żnice między obywatelstwem a narodowością,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najważniejsze wartości obywatelskie oraz ich znaczenie dla społeczeństwa i państwa,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przytoczy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przykłady postaw i działań wybitnych Polak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na rzecz dobra publicznego.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Postawa patriotyczna. Ucze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łumaczyć, czym jest patriotyzm,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żne sposoby rozumienia patriotyzmu,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opisa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więzi łączące człowieka z małą i dużą ojczyzną,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żnice między postawami patriotycznymi dawniej i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łcześnie,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przejawy dzisiejszego patriotyzmu,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ślić, jakie znaczenie mają działania patriotyczne w gospodarce,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scharakteryzowa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rolę patriotyzmu we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łczesnym świecie,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oceni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wagę patriotyzmu w kształtowaniu osobowości jednostki i funkcjonowaniu społeczeństwa,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śnić, czym powinna się przejawiać postawa patriotyczna młodego i dorosłego człowieka.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Mniejszo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ści i migranci. Uczeń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łumaczyć, czym są mniejszość narodowa i mniejszość etniczna,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 ujętą w polskim prawie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żnicę między mniejszością narodową a mniejszością etniczną,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grupy,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órym zgodnie z polskim prawem przys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ługuje status mniejszości narodowej albo mniejszości etnicznej,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strukturę ludności zamieszkującej terytorium Polski (Polacy, cudzoziemcy, mniejszości, imigranci, uchodźcy),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nazwę społeczności,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órej w polskim prawie przys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ługuje status grupy posługującej się językiem regionalnym,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czynniki przyciągające i wypychające, wpływające na migrację,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ślić prawa uchodźc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wyliczy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tożsamości narodowo-etniczne w Polsce,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wymieni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prawa przysługujące mniejszościom narodowym i etnicznym w Polsce,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zlokalizowa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na mapie miejsca zwartego zamieszkania mniejszości narodowych i etnicznych,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specyfikę Polonii i jej rozmieszczenie na świecie,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wyszuka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i zaprezentować informacje na temat historii i kultury wybranych grup mniejszościowych w Polsce.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Tolerancja i przejawy ksenofobii. Ucze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śnić, czym jest tolerancja, i wskazać jej ograniczenia,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scharakteryzowa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stereotyp, podać przykłady stereotyp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i argumentów je obalaj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konsekwencje braku tolerancji,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zjawisko ksenofobii i przytoczyć przykłady zachowań ksenofobicznych,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żnice między postawą patriotyczną a ksenofobiczną,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łumaczyć, czym jest kosmopolityzm i czym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żni się od ksenofobii,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przejawy i skutki szowinizmu, rasizmu, antysemityzmu,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przykłady działań służących przeciwdziałaniu zjawisku nietolerancji,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uzasadni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potrzebę przeciwstawiania się brakowi tolerancji.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Rozdzia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 V.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POLSKA PAŃSTWEM DEMOKRATYCZNYM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Pa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ństwo i demokracja. Uczeń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śnić, czym jest państwo,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wymieni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podstawowe cechy państwa,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porówna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znaczenie pojęć narodu i państwa,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funkcje państwa,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wyliczy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rodzaje ustroj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politycznych,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żnice między demokracją a autorytaryzmem i totalitaryzmem,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scharakteryzowa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demokrację bezpośrednią i pośrednią.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Ustrój Rzeczypospolitej Polskiej. Ucze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łumaczyć, czym jest państwo prawa,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zaprezentowa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hierarchię akt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prawnych w Polsce,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ślić rolę konstytucji w państwach demokratycznych,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 zasadę konstytucjonalizmu,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podstawowe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żnice pomiędzy władzą ustawodawczą, wykonawczą i sądowniczą,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ć, że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Konstytucja RP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żni się od innych źr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 prawa w Polsce,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wymieni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kompetencje Trybunału Konstytucyjnego,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procedurę zmiany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Konstytucji RP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scharakteryzowa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budowę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Konstytucji RP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(preambuła, rozdział, artykuł),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znaczenie konstytucyjnych zasad ustroju Polski: suwerenności narodu, przedstawicielstwa, republikańskiej formy rząd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trójpodzia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i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ównowagi 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ładz, decentralizacji władzy publicznej, państwa prawa, pluralizmu politycznego, wolności i praw człowieka i obywatela,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ć, jakich spraw może dotyczyć referendum og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ólnokrajowe.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Sejm i Senat RP. Ucze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wymieni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nazwy organ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sprawuj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 w Polsce władzę ustawodawczą,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strukturę polskiego parlamentu,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kompetencje Sejmu i Senatu RP,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spos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 funkcjonowania Sejmu i Senatu RP,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łumaczyć zasady wybor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do Sejmu i Senatu RP,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etapy procesu uchwalania ustawy,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ślić, jaką rolę w procesie tworzenia prawa odgrywają Sejm RP, Senat RP, Prezydent RP,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wyszuka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i zaprezentować informacje o partiach politycznych,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 posiadaj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swoje kluby lub koła w Sejmie RP.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Prezydent RP i Rada Ministrów. Ucze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nazwy organ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sprawuj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 w Polsce władzę wykonawczą,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 zasady wybor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prezydenckich,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ślić, jaką rolę w państwie odgrywa Prezydent RP,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podstawowe kompetencje Prezydenta RP,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wyszuka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i zaprezentować informacje o działaniach obecnie urzędującego Prezydenta RP,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wymieni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podstawowe kompetencje Rady Ministr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RP,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śnić, na czym polega funkcja kontrolna Sejmu RP wobec Rady Ministr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procedurę tworzenia rządu,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łumaczyć, czym zajmuje się rząd,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formy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łdziałania rządu i prezydenta,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wyszuka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i zaprezentować wiadomości na temat decyzji obecnego rządu (konkretnych ministerstw),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 maj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duży wpływ na życie jego rodziny,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obja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 konieczność poparcia większości sejmowej dla Rady Ministr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i jej 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łań,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znale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źć i przedstawić informacje dotyczące składu osobowego obecnie urzędującej Rady Ministr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S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ądy i trybunały. Uczeń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wymieni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nazwy organ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sprawuj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 w Polsce władzę sądowniczą,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zasady działania sąd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(dwuinstancyjno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ść, niezależność),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łumaczyć rolę sędzi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i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ich uprawnienia,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wyliczy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zadania prokurator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i obro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kompetencje trybunał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Partie polityczne. Ucze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łumaczyć, czym są partie polityczne i jaką rolę odgrywają w państwie,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rodzaje partii politycznych,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żne systemy partyjne,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opowiedzie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o funkcjonowaniu partii politycznych w systemie demokratycznym,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śnić, czym są koalicja i opozycja,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zaprezentowa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układ polskiej sceny politycznej,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procedurę powołania partii politycznej,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wyszuka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i przekazać informacje na temat działań wybranej partii (jej struktur regionalnych lub centralnych).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Organizacje obywatelskie. Ucze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łumaczyć, na czym polega funkcjonowanie społeczeństwa obywatelskiego,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scharakteryzowa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organizacje pozarządowe,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żnice między stowarzyszeniem a fundacją,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ślić cele i przytoczyć przykłady działań wybranych organizacji pozarządowych,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działalność organizacji pożytku publicznego,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śnić, na czym polega praca wolontariuszy,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wymieni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rodzaje wolontariatu i wytłumaczyć jego znaczenie dla społeczeństwa,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wyliczy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korzyści, jakie odnoszą wolontariusze,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działalność wybranych organizacji młodzieżowych,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cele i funkcjonowanie związk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zawodowych,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przykłady organizacji pozarządowych działających w jego społeczności lokalnej,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wyszuka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i zaprezentować wiadomości na temat wybranej organizacji pozarządowej,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znale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źć i przedstawić informacje dotyczące pracy wolontariuszy w społeczności lokalnej, w Polsce, na świecie.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Media i opinia publiczna. Ucze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śnić, czym jest opinia publiczna i jaką rolę odgrywa w demokracji,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funkcje badań opinii publicznej (sondaży),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łumaczyć znaczenie wolności słowa,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scharakteryzowa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mass media i ich związek z wolnością słowa,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rodzaje medi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i ich funkcje,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zaprezentowa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wpływ medi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spo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łecznościowych na demokrację,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charakterystykę zawodu dziennikarza,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wyliczy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zasady etyki dziennikarskiej,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żnice między faktem a opinią i komentarzem,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ślić znaczenie kampanii społecznych,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łumaczyć rolę spot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wyborczych,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wyszuka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w mediach i zaprezentować informacje na podany temat,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dokona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analizy wybranej kampanii społecznej (określić cel, odbiorcę, środki perswazyjne),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odczyta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i zinterpretować proste wyniki badań opinii publicznej.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Rozdzia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 VI.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SPRAWY MIĘDZYNARODOWE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Wspó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łpraca międzynarodowa. Uczeń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ślić cele polityki zagranicznej i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łpracy międzynarodowej,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 znaczenie działalności organizacji międzynarodowych,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wymieni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zadania ambasador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i konsulów,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okoliczności powstania i cele ONZ,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nazwy gł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ównych organów ONZ,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przytoczy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przykłady działań podejmowanych przez ONZ,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zaprezentowa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genezę NATO,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wyliczy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zadania NATO,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państwa założycielskie i członkowskie NATO w Europie,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działania Polski w ramach ONZ i NATO,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ugrupowania międzynarodowe, do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órych nale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ży Polska.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Unia Europejska. Ucze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śnić przyczyny integracji europejskiej,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wyliczy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etapy integracji,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datę powstania UE oraz datę wstąpienia Polski do tej organizacji,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ślić gł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ówne cele 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łania Unii Europejskiej,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kolejne etapy rozszerzania UE,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wymieni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państwa członkowskie UE,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funkcjonowanie UE,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gł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ówne organy UE i ich uprawnienia,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wymieni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przykłady działań podejmowanych przez gł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ówne instytucje i organy UE.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Polska w Unii Europejskiej. Ucze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gł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ówne etapy procesu integracji Polski z Uni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Europejską,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korzyści wynikające z obecności Polski w UE dla młodych ludzi, przedsiębiorc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pracowników,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wyliczy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prawa obywatela UE,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funkcjonowanie europejskiego rynku wewnętrznego (zasada wolnego przepływu 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ób, towarów, us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ług, kapitału),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zalety i wady swobodnego przepływu 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ślić cele dotacji unijnych,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zaprezentowa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zadania zrealizowane dzięki funduszom z UE,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wyszuka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i przekazać informacje na temat wykorzystania funduszy unijnych w swojej gminie lub swoim regionie.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Problemy wspó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łczesnego świata. Uczeń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scharakteryzowa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procesy globalizacji,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wymieni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pozytywne i negatywne skutki globalizacji,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wskaza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przykłady amerykanizacji kultury,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zjawisko konsumpcjonizmu,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przyczyny i przejawy dysproporcji rozwojowych państw we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łczesnym świecie,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wyliczy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formy pomocy dla kraj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Po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łudnia,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opowiedzie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o zjawisku migracji,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opisa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przejawy zmian klimatu,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ślić gł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ówne wyzwania i zagro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żenia XXI wieku,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wyszuka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i zaprezentować informacje na temat wybranych problem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wspó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łczesnego świata,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przytoczy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argumenty i kontrargumenty w dyskusji na temat wybranych problem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wspó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łczesnego świata.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Temat: Konflikty zbrojne na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świecie. Uczeń potrafi: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przedstawi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przyczyny i skutki konflikt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zbrojnych,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scharakteryzowa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łczesne konflikty,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zjawisko terroryzmu i sposoby walki z nim,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opowiedzie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o wybranych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łczesnych konfliktach na świecie.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VI. Procedury osi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ągania cel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ów edukacyjnych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Procedury stosowane w procesie nauczania przedmiotu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wiedza o spo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łeczeństwie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powinny uwzględniać: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poziom wiedzy i umiej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ętności uczni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wymagania ogólne i szczegó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łowe zawarte w podstawie programowej,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cele programu nauczania.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Realizacja celów kszta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łcenia i wymagań zawartych w podstawie programowej nakłada na nauczycieli przedmiotu konieczność zastosowania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obok tradycyjnych metod i technik nauczania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form pracy, które umo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żliwią włączenie uczni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życie lokalnej społeczności, nauczą ich efektywnej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łpracy w grupie, szacunku wobec innych, samodzielnego i niezależnego myślenia oraz wyrażania swoich pogląd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a tak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że poszukiwania i krytycznego analizowania informacji.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METODY I TECHNIKI PRACY, UWZGL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ĘDNIONE W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WARUNKACH I SPOSOBIE REALIZACJI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PODSTAWY PROGRAMOWEJ: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ró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żne metody pracy grupowej, w tym projekty edukacyjne (każdy uczeń powinien uczestniczyć w dw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óch projektach),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ró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żne formy dyskusji,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wykorzystanie technologii informacyjno-komunikacyjnej, praca z przekazami interaktywnymi,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wycieczka edukacyjna (w tym wirtualna), lekcje wspó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łorganizowane z poradniami psychologiczno-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-pedagogicznymi, instytucjami oferuj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ącymi usługi poradnictwa zawodowego oraz organizacjami pozarządowymi.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Projekt edukacyjny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Projekt edukacyjny polega na samodzielnej, odpowiednio zaplanowanej pracy uczniów nad zadanym tematem lub problemem. Najcz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ęściej są to działania zespołowe, ale nie należy wykluczać możliwości projekt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indywidualnych. Nauczyciel mo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że wdrożyć projekt polegający na podjęciu działania na rzecz środowiska lokalnego (np. szkoły, gminy), przygotowaniu autorskich dzieł (np. film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reporta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ży, wywiad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wystaw, plakatów, broszur, komiksów, wierszy) dotycz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 określonego problemu czy przeprowadzaniu badań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żnego rodzaju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gromadzeniu i prezentowaniu informacji na dany temat (np. dotycz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 wybranych zawod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i zapotrzebowania na nie na rynku pracy).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Projekt edukacyjny wymaga od nauczyciela: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zaproponowania uczniom tematu zgodnego z obszarami tematycznymi podanymi w podstawie programowej, dostosowanego do mo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żliwości uczni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i wywo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łującego ich zainteresowanie,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sformu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łowania cel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projektu w 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ęzyku zrozumiałym dla uczni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ślenia kryteri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ewaluacji projektu (czynników, które pozwol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ustalić, czy założone cele zostały osiągnięte),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zredagowania kryteriów, wed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ług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órych zostanie oceniona realizacja projektu przez zespó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 i poszczeg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ólnych uczniów,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wsparcia uczni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na etapie tworzenia harmonogramu projektu i listy zada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pomocy uczniom w ustaleniu, jakie wydarzenie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ędzie finałem projektu oraz w jakiej formie zespoły zaprezentują wyniki swojej pracy,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ślenia zasad, zgodnie z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órymi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ędzie monitorowana praca uczni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powo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łania zespoł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zadaniowych i ustalenia zasad wspó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łpracy w nich,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opracowania dokumentacji realizacji projektu, np. karty projektu.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Projekt edukacyjny umo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żliwia uczniom: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kszta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łtowanie umiejętności wskazanych w podstawie programowej,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wykorzystywanie informacji z ró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żnych obszar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wiedzy szkolnej i pozaszkolnej,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definiowanie i rozwi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ązywanie problem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zdobywanie wiedzy i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żnorodnych umiejętności,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doskonalenie kompetencji komunikacyjnych,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rozw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ój umiej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ętności skoordynowanego działania w grupie,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kszta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łtowanie postaw obywatelskich i poszukiwanie wartości ważnych w życiu,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lepsze poznanie samego siebie.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Aby 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łatwić realizację zalecenia podstawy programowej, w końcowej części podręcznika zgromadzono propozycje dziesięciu projekt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edukacyjnych: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1.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Uczucia i emocje si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ę liczą!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ankieta,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Przeciw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łamaniu praw człowieka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akcja spo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łeczna,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3.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Poradnik m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łodego obywatela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spotkania i warsztaty,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4.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Problemy w mojej ma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łej ojczyźnie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plan 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łań zaradczych,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5.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Si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 region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kampania promocyjna,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6.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Świętowanie z pokolenia na pokolenie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reporta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7.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Nasi s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ąsiedzi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akcja promuj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ąca kulturę mniejszości narodowych i etnicznych,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8.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Zak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ładamy stowarzyszenie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idea i plan 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łań,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9.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Dzia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łaj dla innych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akcja wolontariacka,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10.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Dzie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ń Europejski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program obchod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Dyskusja i debata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 kompetencji komunikacyjnych, niezb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ędnych do funkcjonowania we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łczesnych społeczeństwach demokratycznych, niezwykle ważną rolę odgrywa umiejętność dyskutowania, argumentowania, przedstawiania własnego stanowiska. Prawidłowo prowadzona dyskusja jest jednym z najskuteczniejszych sposob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rozwi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ązywania konflikt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oraz poszukiwania rozwi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ązań problem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spo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łecznych, politycznych czy naukowych.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Kszta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łtowanie umiejętności dyskutowania i debatowania jest jednym z najtrudniejszych i najważniejszych zadań edukacyjnych, z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órymi powinien zmierzy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się nauczyciel przedmiotu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wiedza o społeczeństwie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 szkole podstawowej. Zadaniem nauczyciela jest sformułowanie tematu i planu dyskusji, wybranie jej rodzaju, a także określenie zasad obowiązujących uczestnik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oraz monitorowanie przebiegu debaty. Dyskusja prowadzona na zaj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ęciach wiedzy o społeczeństwie lub toczona na forum szkoły powinna być poprzedzona merytorycznym przygotowaniem uczni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co jest okazj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do nauki wyszukiwania, selekcji i oceny informacji, a także krytycznej analizy źr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Nauczyciel jako moderator dyskusji powinien stworzy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warunki,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 umo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żliwią uczniom samodzielne poszukiwania intelektualne i prezentowanie własnego zdania w atmosferze tolerancji światopoglądowej. Należy jednak pamiętać, że prowadzący powinien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ównie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 korygować tok myślenia uczni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jako uczestników dyskusji, podkre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ślać etyczne aspekty omawianych zagadnień i wypowiadanych sąd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ów. Zadaniem nauczyciela jest bowiem nie tylko podkre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ślanie znaczenia wolności słowa, lecz także odpowiedzialności za słowo.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Uczestnicy dyskusji powinni: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odnosi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się z szacunkiem do pozostałych,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uwa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żnie słuchać wypowiedzi innych 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unika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bezpośredniej krytyki uczestnik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dyskusji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nale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ży odnosić się jedynie do treści ich wystąpień,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budowa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kr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ótkie, jasne wypowiedzi, powi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ązane treściowo z podanym tematem,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panowa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nad emocjami,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dba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o kulturę słowa.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Przyk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ładowe tematy dyskusji, według sugestii z podstawy programowej: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Co si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ę dzieje w moim mieście/ mojej gminie?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Problemy mojej społeczności lokalnej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Czy mo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żna być Kaszubem, Polakiem i Europejczykiem? Jak pogodzić 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żne tożsamości społeczno-</w:t>
        <w:br/>
        <w:t xml:space="preserve">-kulturowe?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3.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Co musi urz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ędnik, a czego mu nie wolno? Zasady etyczne w życiu publicznym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4.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Czy problemy wspó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łczesnego świata mnie dotyczą?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Debata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za i przeciw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”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Uczestnicy debaty zostaj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podzieleni na dwa zespoły: przeciwnik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i obro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postawionej tezy. Podzia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można dokonać w spos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 losowy lub pozwoli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uczniom samodzielnie wybrać stanowisko. Debatujące strony przedstawiają argumenty,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 pozwol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dostrzec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żne aspekty analizowanego zagadnienia.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Dyskusja panelowa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Uczestnicy dyskusji zostaj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podzieleni na dwie grupy: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panel, czyli uczniów wcielaj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 się w role ekspert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prezentuj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żne kwestie związane z omawianym tematem,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audytorium, czyli obserwatorów, którzy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łuchają wystąpień ekspert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ów.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Dyskusja panelowa sk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łada się z dw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óch etapów: pierwszy polega na wymianie zda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 w gronie ekspert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a drugi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na rozmowie z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łem publiczności. Obserwatorzy mogą zadawać ekspertom pytania, komentować ich wypowiedzi oraz wyrażać własne opinie.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Dyskusja plenarna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Uczestnicy dyskusji w swobodny sposób wymieniaj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poglądy na podany przez moderatora temat. W szkole podstawowej zaleca się, by funkcję prowadzącego pełnił nauczyciel. Ten rodzaj dyskusji stawia przed moderatorem następujące zadania: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utrzymanie porz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ądku i nadzorowanie toku rozmowy,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wyci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ąganie wniosk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puentowanie wypowiedzi, inicjowanie kolejnych 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ątk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dyskusji.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Dyskusja z udzia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łem zaproszonego gościa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ściem, ekspertem w danej dziedzinie powinna być osoba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np. policjant,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ędzia, radny, poseł, dyrektor szkoły, szkolny rzecznik praw ucznia, pracownik urzędu pracy, dziennikarz, osoba z organizacji pozarządowej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która przybli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ży młodzieży praktyczne aspekty problemu wskazanego w podstawie programowej. Spotkanie może składać się z dw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óch cz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ęści: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krótkiej prelekcji wyg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łoszonej przez zaproszoną osobę,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odpowiedzi go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ścia na zadawane przez uczni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pytania i rozmowy na forum klasy.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Wykorzystanie technologii informacyjno-komunikacyjnej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Samodzielne znajdowanie i wykorzystywanie informacji na temat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życia publicznego jest jedną z podstawowych umiejętności kształtowanych na zajęciach wiedzy o społeczeństwie w szkole podstawowej. Osiągnięcie tego celu wymaga wykorzystywania w procesie edukacyjnym technologii informacyjnych, ze szczeg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ólnym uwzgl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ędnieniem komputer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smartfonów i internetu. Oznacza to,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że nauczyciele wiedzy o społeczeństwie powinni sprawnie obsługiwać te urządzenia i systemy, być aktywnymi użytkownikami internetu oraz posiadać wiedzę,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óra pozwoli im uczyni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 uczni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świadomych uczestnik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kultury cyfrowej. W procesie dydaktycznym nale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ży położyć nacisk na kompetencje,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 pozwol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uczniom w spos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 celowy korzysta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z internetu, selekcjonować źr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ła, oceniać wartość informacji oraz rozpoznawać przemoc, oszustwa i manipulacje w cyberprzestrzeni.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Uczniowie na lekcjach wiedzy o spo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łeczeństwie powinni uzyskać wiedzę na temat: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zastosowania technologii informacyjnych do zdobywania informacji o polityce i spo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łeczeństwie,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aktywnego uczestniczenia w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życiu publicznym,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krytycznego korzystania ze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źr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 informacji,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zasad ochrony prywatno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 i bezpieczeństwa w sieci,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norm kulturalnego wypowiadania si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 w sieci z poszanowaniem innych użytkownik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internetu.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Wycieczka edukacyjna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Wycieczka edukacyjna jest jedn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z najbardziej atrakcyjnych i efektywnych form pracy z uczniami. Stanowi konieczny warunek wdrażania młodzieży do aktywnego udziału w życiu społeczności lokalnej, poznawania jej tradycji, zwyczaj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historii. Odwiedzanie przez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łodzież jednostek sektora publicznego (np. urzędu gminy) czy siedzib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żnego rodzaju stowarzyszeń, fundacji, organizacji pozarządowych wzbogaca jej wiedzę w zakresie funkcjonowania samorządu terytorialnego i społeczeństwa obywatelskiego.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Wycieczka szkolna wymaga 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łaściwego zaplanowania, a jej organizacja musi być zgodna z obowiązującym prawem oświatowym. Nauczyciel powinien określić temat i cele edukacyjne przedsięwzięcia. Najlepsze efekty przynosi włączenie uczni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 proces przygotowania wycieczki i wyznaczenie im zada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 wykonaj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w czasie jej trwania. Takie przykładowe zadania to: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zebranie informacji i uzupe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łnienie kart pracy przygotowanych przez nauczyciela,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wype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łnienie formularzy urzędowych,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przeprowadzenie wywiadów ze wskazanymi przez nauczyciela osobami,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przygotowanie fotograficznej lub filmowej dokumentacji wycieczki,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zarejestrowanie, a nast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ępnie zanalizowanie przebiegu obrad czy spotkania.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ńcowym etapem wycieczki jest jej podsumowanie i wykorzystanie zgromadzonych materiał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do uporz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ądkowania wiedzy i utrwalenia umiejętności.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231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INNE PROPONOWANE METODY I TECHNIKI PRACY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 nauczaniu wiedzy o spo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łeczeństwie obok przedstawionych powyżej metod i technik pracy należy wykorzystywać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ównie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 inne rozwiązania dydaktyczne. W szkole podstawowej skuteczne mogą okazać się zar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ówno tradycyjne metody podaj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ące (praca z tekstem, rozmowa nauczająca, kr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ótki wyk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ład lub opowiadanie), jak i te,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 aktywizuj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uczni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i wymagaj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ich samodzielnej pracy. Metody i techniki szczeg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ólnie przydatne w nauczaniu wiedzy o spo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łeczeństwie w szkole podstawowej zostały ujęte poniżej.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Burza mózgów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Burza mózgów to jedna z metod twórczego rozwi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ązywania problem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przez zespó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ł. Członkowie grupy zgłaszają i zapisują pomysły na rozwiązanie podanego problemu. Metoda burzy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ózgów wymaga: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uruchomienia kreatywno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 i wyobraźni,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łaszania jak największej liczby pomysł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odrzucenia uprzedze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ń, otwartości na nieszablonowe pomysły i rozwiązania.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Metoda kuli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śnieżnej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Metoda kuli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śnieżnej umożliwia połączenie pracy indywidualnej z pracą zespołową. Wykorzystywana jest przede wszystkim do definiowania pojęć.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Etapy pracy: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ucze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 samodzielnie przygotowuje wyjaśnienie określonego terminu,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uczniowie dobieraj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się w pary, a następnie por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ównuj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podane przez siebie definicje i wypracowują ulepszoną wersję wyjaśnienia,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proces redagowania wspólnej definicji powtarzany jest w stopniowo powi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ększanych grupach (czteroosobowych, ośmioosobowych itd.),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uczniowie prezentuj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wyniki pracy zespoł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na forum klasy.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Portfolio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Portfolio, czyli teczka tematyczna, to sposób gromadzenia przez uczniów materia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tekstowych, graficznych i ikonicznych dotycz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 określonego problemu, zagadnienia. Efekty pracy indywidualnej lub zespołowej tą metodą są następnie prezentowane na forum klasy.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Mapa mentalna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Mapa mentalna to metoda porz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ądkowania informacji w kreatywnej, graficznej formie. Uczniowie samodzielnie albo grupowo rysują schemat ilustrujący określone zagadnienie czy proces. Wykorzystują w tym celu symbole, pojęcia, hasła oraz zdjęcia,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łączą liniami i strzałkami.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Metaplan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Metaplan to graficzny, skrócony zapis dyskusji prowadzonej przez uczniów. Ta metoda jest szczególnie przydatna przy analizowaniu zagadnie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 budzących emocje oraz rozwiązywaniu konflikt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ów. Metaplan wymaga od uczestników zaj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ęć odpowiedzi na trzy pytania dotyczące wskazanego problemu: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Jak jest?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Jak powinno by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ć?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Dlaczego nie jest tak, jak by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ć powinno?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Nast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ępnie zadaniem uczni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jest sformu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łowanie końcowych wniosk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i sugerowanych rozwi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ązań.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Drzewo decyzyjne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Drzewo decyzyjne to sposób na graficzne zapisanie analizy zagadnienia i podj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ęcie racjonalnej decyzji indywidualnej lub grupowej. Umożliwia zaprezentowanie proponowanych rozwiązań problemu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potencjalnych decyzji oraz ich konsekwencji (korzy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 i niebezpieczeństw). Metoda ułatwia definiowanie cel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i warto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 wp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ływają na dokonywanie wybor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 ró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żnych sprawach.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Analiza SWOT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Analiza SWOT to metoda pracy odwo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łująca się do zasad analizy strategicznej. Pozwala ocenić szanse powodzenia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żnego rodzaju przedsięwzięć. Może być stosowana do badania problem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zwi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ązanych z funkcjonowaniem człowieka lub grupy społecznej. Rozważając dany projekt, pomysł albo rozwiązanie, uczniowie koncentrują się na czterech kluczowych kwestiach: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mocnych stronach projektu,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łabych stronach projektu,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szansach wynikaj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 z uwarunkowań zewnętrznych,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zagro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żeniach wynikających z uwarunkowań wewnętrznych.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Praca z materia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łem źr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ód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łowym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Metoda ta pozwala zanalizowa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żnorodne przekazy: teksty narracyjne (np. artykuły prasowe) i normatywne (np. akty prawne), źr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 ikonograficzne (np. plakaty, rysunki satyryczne, zdjęcia, mapy) oraz źr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 statystyczne (tabele, wykresy, kartogramy). W przypadku tekst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(zw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łaszcza narracyjnych) i ikonografii prawidłowa analiza źr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 wymaga zbudowania listy krytycznych pytań. Oto przykładowe: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Kto jest autorem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źr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ła?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(dane personalne, doświadczenie, dorobek zawodowy, pełnione funkcje, miejsce pracy),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Gdzie i kiedy powsta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ło źr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ło, jakie były czas i miejsce publikacji?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Kto jest odbiorc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 przekazu? Do kogo źr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ło było adresowane?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Jaki cel przy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świecał autorowi źr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ła?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Czy materia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 zawiera elementy perswazji i manipulacji?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Przyk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ładowe pytania do analizy plakatu kampanii społecznej: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Na co w pierwszej kolejno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ści zwracasz uwagę, oglądając plakat?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Jak brzmi g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ówne has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ło plakatu? Jak zostało wyeksponowane?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Jakiego rodzaju wiadomo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ści dostarcza plakat?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Czy plakat zawiera informacje dotycz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ące sposobu włączenia się w prezentowaną kampanię społeczną?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Jaki jest cel przedstawionej kampanii spo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łecznej?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Jakie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środki perswazyjne wykorzystali tw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órcy plakatu?,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Jakie kolory dominuj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 na plakacie? Jaką rolę odgrywają?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Kim s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 osoby przedstawione na plakacie? Co je łączy?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Jakie cechy ukazanych osób zosta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ły wyeksponowane?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Jak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ą rolę odgrywają wizerunki umieszczone na plakacie?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Zarówno dobór materia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łu, jak i forma oraz liczba pytań muszą być dostosowane do możliwości percepcyjnych odbiorc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ów. Interpretacja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źr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 powinna zostać poprzedzona odpowiedziami uczni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na szereg pyta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 pomocniczych, ułatwiających zrozumienie przekazu. Należy pamiętać, że uczniom szkoły podstawowej może brakować wielu umiejętności czy wiedzy (znajomości kontekst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symboli, kodów kulturowych) niezb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ędnych do pełnej analizy materiału źr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łowego. Zdiagnozowanie takich sytuacji i udzielenie wyjaśnień przez nauczyciela jest warunkiem prawidłowego zinterpretowania danego przekazu.</w:t>
      </w: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VII.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Materia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ły pomocnicze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Polecana literatura: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Z. Boksza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ński,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Tożsamości zbiorowe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Warszawa 2006.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B. Gronowska, T. Jasudowicz, C. Mik,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O prawach dziecka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Toru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 1994.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Jak by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ć patriotą?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Znak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”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2002, nr 4.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W. Jakubowski,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Spo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łeczna natura człowieka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seria: Biblioteka Wiedzy o Polityce, Warszawa 1999.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Ł. Jureńczyk,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Polska w Sojuszu 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łnocnoatlantyckim: Wojsko Polskie w operacjach reagowania kryzysowego NATO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Bydgoszcz 2016.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M. Kallas,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Konstytucja Rzeczypospolitej Polskiej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Warszawa 1997.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Obywatel w post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ępowaniu karnym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red. W. 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órowski, </w:t>
      </w:r>
      <w:hyperlink xmlns:r="http://schemas.openxmlformats.org/officeDocument/2006/relationships" r:id="docRId2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https://www.gov.pl/web/sprawiedliwosc/obywatel-w-postepowaniu-karnym</w:t>
        </w:r>
      </w:hyperlink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Polska w Unii Europejskiej: wyzwania, mo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żliwości, ograniczenia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red. D. Kowalewska, R. Podg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ńska, Toruń 2013.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Poradnik prawny dla dzieci: b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ędę świadkiem w sądzie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</w:t>
      </w:r>
      <w:hyperlink xmlns:r="http://schemas.openxmlformats.org/officeDocument/2006/relationships" r:id="docRId3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https://www.isp.org.pl/pl/publikacje/poradnik-prawny-dla-dzieci-bede-swiadkiem-w-sadzie</w:t>
        </w:r>
      </w:hyperlink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A.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łaboń,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Konflikt społeczny i negocjacje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Krak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2008.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Spo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łeczeństwo i polityka. Podstawy nauk politycznych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t. 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IV, red. K.A. Wojtaszczyk, W. Jakubowski, Warszawa 2007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2018.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Ł. Zamęcki,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Społeczne podstawy ładu politycznego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Warszawa 2011.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R. Zi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ęba,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Polityka zagraniczna Polski w strefie euroatlantyckiej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Warszawa 2013.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0.wmf" Id="docRId1" Type="http://schemas.openxmlformats.org/officeDocument/2006/relationships/image" /><Relationship TargetMode="External" Target="https://www.isp.org.pl/pl/publikacje/poradnik-prawny-dla-dzieci-bede-swiadkiem-w-sadzie" Id="docRId3" Type="http://schemas.openxmlformats.org/officeDocument/2006/relationships/hyperlink" /><Relationship Target="styles.xml" Id="docRId5" Type="http://schemas.openxmlformats.org/officeDocument/2006/relationships/styles" /><Relationship Target="embeddings/oleObject0.bin" Id="docRId0" Type="http://schemas.openxmlformats.org/officeDocument/2006/relationships/oleObject" /><Relationship TargetMode="External" Target="https://www.gov.pl/web/sprawiedliwosc/obywatel-w-postepowaniu-karnym" Id="docRId2" Type="http://schemas.openxmlformats.org/officeDocument/2006/relationships/hyperlink" /><Relationship Target="numbering.xml" Id="docRId4" Type="http://schemas.openxmlformats.org/officeDocument/2006/relationships/numbering" /></Relationships>
</file>